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 </w: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 </w:t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 </w:t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 </w:t>
      </w:r>
    </w:p>
    <w:p w:rsidR="00000000" w:rsidDel="00000000" w:rsidP="00000000" w:rsidRDefault="00000000" w:rsidRPr="00000000" w14:paraId="00000007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sz w:val="56"/>
          <w:szCs w:val="56"/>
          <w:rtl w:val="0"/>
        </w:rPr>
        <w:t xml:space="preserve">MANUAL RECICLA-ES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 </w:t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 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 </w:t>
      </w:r>
    </w:p>
    <w:p w:rsidR="00000000" w:rsidDel="00000000" w:rsidP="00000000" w:rsidRDefault="00000000" w:rsidRPr="00000000" w14:paraId="0000000D">
      <w:pPr>
        <w:jc w:val="center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t xml:space="preserve">MANUAL COMPLETO </w:t>
        <w:br w:type="textWrapping"/>
        <w:t xml:space="preserve">SISREV-ES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 </w:t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 </w:t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 </w:t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 </w:t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 </w:t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 </w:t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 </w:t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 </w:t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  </w:t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 </w:t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 </w:t>
      </w:r>
    </w:p>
    <w:p w:rsidR="00000000" w:rsidDel="00000000" w:rsidP="00000000" w:rsidRDefault="00000000" w:rsidRPr="00000000" w14:paraId="00000019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Versão 2.0</w:t>
      </w:r>
    </w:p>
    <w:p w:rsidR="00000000" w:rsidDel="00000000" w:rsidP="00000000" w:rsidRDefault="00000000" w:rsidRPr="00000000" w14:paraId="0000001A">
      <w:pPr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Vitória - 2025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59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Sumário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C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3,3,"</w:instrText>
            <w:fldChar w:fldCharType="separate"/>
          </w:r>
          <w:hyperlink w:anchor="_heading=h.gjdgxs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 CADASTRAR ENTIDADE GESTORA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0j0zll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1.1. Acessar o site do </w:t>
            </w:r>
          </w:hyperlink>
          <w:hyperlink w:anchor="_heading=h.30j0zll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Recicla</w:t>
            </w:r>
          </w:hyperlink>
          <w:hyperlink w:anchor="_heading=h.30j0zll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-ES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fob9te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1.2. Clicar em ‘Criar uma conta’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znysh7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1.3. Preencher ficha de cadastro da Entidade Gestora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et92p0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1.4. Clicar em Registrar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tyjcwt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1.5. Acessar o e-mail cadastrado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dy6vkm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1.6. Clicar em ‘Verificar o E-mail’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t3h5sf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1.7. Preencher os campos em ‘Endereço’ e ‘Dados do Responsável Técnico’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4d34og8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1.8. Clicar em ‘Enviar’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s8eyo1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 CADASTRAR PLANO LOGÍSTICO</w:t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7dp8vu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2.1. Acessar o site do Recicla-ES</w:t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rdcrjn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2.2. Clicar em ‘Acessar o Sistema’</w:t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6in1rg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2.3. Preencher os campos ‘E-mail’ e ‘Senha’ do Login</w:t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lnxbz9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2.4. Clicar em ‘Login’</w:t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5nkun2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2.5. Clicar em ‘Planos’</w:t>
              <w:tab/>
              <w:t xml:space="preserve">12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ksv4uv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2.6. Clicar em ‘Adicionar Plano’</w:t>
              <w:tab/>
              <w:t xml:space="preserve">12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44sinio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2.7. Preencher os campos em ‘Informação’ e anexar a ‘Comunicação Ambiental’</w:t>
              <w:tab/>
              <w:t xml:space="preserve">12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widowControl w:val="0"/>
            <w:tabs>
              <w:tab w:val="right" w:leader="dot" w:pos="12000"/>
            </w:tabs>
            <w:spacing w:after="0"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jxsxqh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2.7.1. Clicar no botão “Escolher arquivo”</w:t>
              <w:tab/>
              <w:t xml:space="preserve">13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widowControl w:val="0"/>
            <w:tabs>
              <w:tab w:val="right" w:leader="dot" w:pos="12000"/>
            </w:tabs>
            <w:spacing w:after="0" w:before="60" w:line="240" w:lineRule="auto"/>
            <w:ind w:left="72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z337ya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2.7.2. Anexar o arquivo de Comunicação Ambiental</w:t>
              <w:tab/>
              <w:t xml:space="preserve">13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j2qqm3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2.8. Preencher os campos em ‘Responsável pelo Plano’ e ‘Endereço’</w:t>
              <w:tab/>
              <w:t xml:space="preserve">13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y810tw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2.9. Clicar em ‘Salvar e Voltar’</w:t>
              <w:tab/>
              <w:t xml:space="preserve">14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1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4i7ojhp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 ADICIONAR EMPRESA ADERENTE AO PLANO LOGÍSTICO</w:t>
              <w:tab/>
              <w:t xml:space="preserve">15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2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xcytpi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3.1. Acessar o SISREV</w:t>
              <w:tab/>
              <w:t xml:space="preserve">15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3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ci93xb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3.2. Clicar no ícone ‘Empresa Aderente’</w:t>
              <w:tab/>
              <w:t xml:space="preserve">15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4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whwml4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3.3. Preencher os campos em ‘Dados da Empresa’ e ‘Endereço’</w:t>
              <w:tab/>
              <w:t xml:space="preserve">15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5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bn6wsx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3.4. Clicar em ‘Salvar e Voltar’</w:t>
              <w:tab/>
              <w:t xml:space="preserve">16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6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qsh70q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 IMPORTAR EMPRESAS ADERENTES AO PLANO LOGÍSTICO</w:t>
              <w:tab/>
              <w:t xml:space="preserve">17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7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as4poj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4.1. Acessar o SISREV</w:t>
              <w:tab/>
              <w:t xml:space="preserve">17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8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pxezwc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4.2. Clicar no ícone ‘Importar Empresas Aderente’</w:t>
              <w:tab/>
              <w:t xml:space="preserve">17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9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49x2ik5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4.3. Clicar no link de download da planilha de importação</w:t>
              <w:tab/>
              <w:t xml:space="preserve">17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A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p2csry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4.4. Preencher e salvar a planilha de importação</w:t>
              <w:tab/>
              <w:t xml:space="preserve">17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B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47n2zr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4.5. Clicar em ‘Choose File’</w:t>
              <w:tab/>
              <w:t xml:space="preserve">18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C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o7alnk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4.6. Selecionar o arquivo e clicar em ‘Abrir’</w:t>
              <w:tab/>
              <w:t xml:space="preserve">18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D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3ckvvd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4.7. Clicar em ‘Salvar e Voltar’</w:t>
              <w:tab/>
              <w:t xml:space="preserve">18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E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ihv636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 GERENCIAR METAS DO PLANO LOGÍSTICO</w:t>
              <w:tab/>
              <w:t xml:space="preserve">19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F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2hioqz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5.1. Acessar o SISREV</w:t>
              <w:tab/>
              <w:t xml:space="preserve">19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0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hmsyys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5.2. Clicar no ícone ‘Gerenciar Metas’</w:t>
              <w:tab/>
              <w:t xml:space="preserve">19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1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41mghml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5.3. Preencher as Metas</w:t>
              <w:tab/>
              <w:t xml:space="preserve">19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2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grqrue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5.4. Clicar em ‘Salvar e Voltar’</w:t>
              <w:tab/>
              <w:t xml:space="preserve">20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3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vx1227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6. ADICIONAR OPERADOR LOGÍSTICO AO PLANO LOGÍSTICO</w:t>
              <w:tab/>
              <w:t xml:space="preserve">21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4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fwokq0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6.1. Acessar o SISREV</w:t>
              <w:tab/>
              <w:t xml:space="preserve">21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5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v1yuxt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6.2. Clicar no ícone ‘Operador Logístico’</w:t>
              <w:tab/>
              <w:t xml:space="preserve">21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6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4f1mdlm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6.3. Preencher os campos em ‘Dados da Empresa’ e ‘Endereço’</w:t>
              <w:tab/>
              <w:t xml:space="preserve">21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7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u6wntf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6.4. Clicar em ‘Salvar e Voltar’</w:t>
              <w:tab/>
              <w:t xml:space="preserve">22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8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9c6y18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 GERAR RELATÓRIO DO PLANO LOGÍSTICO</w:t>
              <w:tab/>
              <w:t xml:space="preserve">23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9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tbugp1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7.1. Acessar o SISREV</w:t>
              <w:tab/>
              <w:t xml:space="preserve">23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A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8h4qwu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7.2. Clicar no ícone ‘Gerar Relatório do Plano Logístico’</w:t>
              <w:tab/>
              <w:t xml:space="preserve">23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B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nmf14n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7.3. Selecionar o Período e conferir os campos de ‘Informações Atuais do Plano’ e ‘Empresas Aderentes’</w:t>
              <w:tab/>
              <w:t xml:space="preserve">23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C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7m2jsg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7.4. Conferir os ‘Operadores’ e as ‘Metas Quantitativas’, preencher as ‘Quantidades Produzidas de Massa (em Toneladas)’ e anexar a ‘Declaração de Meta Alcançada’, a ‘Declaração do Verificador de Resultados’ e a ‘Declaração de Auditoria Anual’</w:t>
              <w:tab/>
              <w:t xml:space="preserve">24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D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mrcu09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7.5. Clicar em ‘Gerar e Salvar’</w:t>
              <w:tab/>
              <w:t xml:space="preserve">25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E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46r0co2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8. ADICIONAR EMPRESA ADERENTE AO RELATÓRIO</w:t>
              <w:tab/>
              <w:t xml:space="preserve">26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F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lwamvv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8.1. Acessar o SISREV</w:t>
              <w:tab/>
              <w:t xml:space="preserve">26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0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11kx3o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8.2. Clicar em ‘Relatórios’</w:t>
              <w:tab/>
              <w:t xml:space="preserve">26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1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l18frh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8.3. Clicar no ícone ‘Empresa Aderente’</w:t>
              <w:tab/>
              <w:t xml:space="preserve">26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2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06ipza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8.4. Preencher os campos em ‘Dados da Empresa’ e ‘Endereço’</w:t>
              <w:tab/>
              <w:t xml:space="preserve">26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3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4k668n3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8.5. Clicar em ‘Salvar e Voltar’</w:t>
              <w:tab/>
              <w:t xml:space="preserve">27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4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zbgiuw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9. ADICIONAR OPERADOR LOGÍSTICO AO RELATÓRIO</w:t>
              <w:tab/>
              <w:t xml:space="preserve">28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5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egqt2p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9.1. Acessar o SISREV</w:t>
              <w:tab/>
              <w:t xml:space="preserve">28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6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ygebqi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9.2. Clicar em ‘Relatórios’</w:t>
              <w:tab/>
              <w:t xml:space="preserve">28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7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dlolyb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9.3. Clicar no ícone ‘Operador Logístico’</w:t>
              <w:tab/>
              <w:t xml:space="preserve">28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8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sqyw64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9.4. Preencher os campos em ‘Dados da Empresa’ e ‘Endereço’</w:t>
              <w:tab/>
              <w:t xml:space="preserve">29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9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cqmetx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9.5. Clicar em ‘Salvar e Voltar’</w:t>
              <w:tab/>
              <w:t xml:space="preserve">29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A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rvwp1q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 VINCULAR VERIFICADOR AO RELATÓRIO</w:t>
              <w:tab/>
              <w:t xml:space="preserve">30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B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4bvk7pj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10.1. Acessar o SISREV</w:t>
              <w:tab/>
              <w:t xml:space="preserve">30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C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r0uhxc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10.2. Clicar em ‘Relatórios’</w:t>
              <w:tab/>
              <w:t xml:space="preserve">30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D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664s55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10.3. Clicar no ícone ‘Vincular Verificador ao Relatório’</w:t>
              <w:tab/>
              <w:t xml:space="preserve">30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E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q5sasy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10.4. Preencher os campos em ‘Dados da Empresa’</w:t>
              <w:tab/>
              <w:t xml:space="preserve">31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F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5b2l0r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10.5. Clicar em ‘Salvar e Voltar’</w:t>
              <w:tab/>
              <w:t xml:space="preserve">31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0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kgcv8k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 EDITAR PLANO LOGÍSTICO</w:t>
              <w:tab/>
              <w:t xml:space="preserve">32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1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4g0dwd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11.1. Acessar o SISREV</w:t>
              <w:tab/>
              <w:t xml:space="preserve">32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2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jlao46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11.2. Clicar no ícone ‘Editar’</w:t>
              <w:tab/>
              <w:t xml:space="preserve">32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3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43ky6rz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11.3. Editar os campos e salvar</w:t>
              <w:tab/>
              <w:t xml:space="preserve">32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4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iq8gzs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 EDITAR RELATÓRIOS DE PLANO</w:t>
              <w:tab/>
              <w:t xml:space="preserve">33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5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xvir7l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12.1. Acessar o SISREV</w:t>
              <w:tab/>
              <w:t xml:space="preserve">33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6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hv69ve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12.2. Clicar em ‘Relatórios’</w:t>
              <w:tab/>
              <w:t xml:space="preserve">33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7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x0gk37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12.3. Clicar no ícone ‘Editar’</w:t>
              <w:tab/>
              <w:t xml:space="preserve">33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8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4h042r0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12.4. Editar os campos e salvar</w:t>
              <w:tab/>
              <w:t xml:space="preserve">34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9">
          <w:pPr>
            <w:widowControl w:val="0"/>
            <w:tabs>
              <w:tab w:val="right" w:leader="dot" w:pos="12000"/>
            </w:tabs>
            <w:spacing w:after="0" w:before="60" w:line="240" w:lineRule="auto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w5ecyt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 RECUPERAR SENHA</w:t>
              <w:tab/>
              <w:t xml:space="preserve">34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A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baon6m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13.1. Acessar o SISREV</w:t>
              <w:tab/>
              <w:t xml:space="preserve">34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B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vac5uf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13.2. Clicar em ‘Esqueci minha senha’</w:t>
              <w:tab/>
              <w:t xml:space="preserve">34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C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afmg28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13.3. Preencher com o e-mail cadastrado</w:t>
              <w:tab/>
              <w:t xml:space="preserve">35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D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pkwqa1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13.4. Clicar em ‘Enviar link de recuperação de senha’</w:t>
              <w:tab/>
              <w:t xml:space="preserve">35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E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9kk8xu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13.5. Acessar o e-mail cadastrado</w:t>
              <w:tab/>
              <w:t xml:space="preserve">35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F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opuj5n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13.6. Clicar em ‘Redefinir Senha’</w:t>
              <w:tab/>
              <w:t xml:space="preserve">36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0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48pi1tg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13.7. Escolher nova senha</w:t>
              <w:tab/>
              <w:t xml:space="preserve">37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1">
          <w:pPr>
            <w:widowControl w:val="0"/>
            <w:tabs>
              <w:tab w:val="right" w:leader="dot" w:pos="12000"/>
            </w:tabs>
            <w:spacing w:after="0" w:before="60" w:line="240" w:lineRule="auto"/>
            <w:ind w:left="360" w:firstLine="0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nusc19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13.8. Clicar em ‘Mudar senha’</w:t>
              <w:tab/>
              <w:t xml:space="preserve">37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Style w:val="Heading1"/>
        <w:numPr>
          <w:ilvl w:val="0"/>
          <w:numId w:val="1"/>
        </w:numPr>
        <w:ind w:left="360" w:hanging="360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CADASTRAR ENTIDADE GESTORA</w:t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Acessar o </w:t>
      </w:r>
      <w:r w:rsidDel="00000000" w:rsidR="00000000" w:rsidRPr="00000000">
        <w:rPr>
          <w:i w:val="1"/>
          <w:rtl w:val="0"/>
        </w:rPr>
        <w:t xml:space="preserve">site</w:t>
      </w:r>
      <w:r w:rsidDel="00000000" w:rsidR="00000000" w:rsidRPr="00000000">
        <w:rPr>
          <w:rtl w:val="0"/>
        </w:rPr>
        <w:t xml:space="preserve"> do Recicla-ES </w:t>
      </w:r>
    </w:p>
    <w:p w:rsidR="00000000" w:rsidDel="00000000" w:rsidP="00000000" w:rsidRDefault="00000000" w:rsidRPr="00000000" w14:paraId="00000090">
      <w:pPr>
        <w:jc w:val="both"/>
        <w:rPr>
          <w:rFonts w:ascii="Arial" w:cs="Arial" w:eastAsia="Arial" w:hAnsi="Arial"/>
          <w:b w:val="1"/>
          <w:color w:val="467886"/>
          <w:u w:val="singl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Em seu navegador de preferência acesse o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site</w:t>
      </w:r>
      <w:r w:rsidDel="00000000" w:rsidR="00000000" w:rsidRPr="00000000">
        <w:rPr>
          <w:rFonts w:ascii="Arial" w:cs="Arial" w:eastAsia="Arial" w:hAnsi="Arial"/>
          <w:rtl w:val="0"/>
        </w:rPr>
        <w:t xml:space="preserve"> do Recicla-ES: </w:t>
      </w:r>
      <w:hyperlink r:id="rId7">
        <w:r w:rsidDel="00000000" w:rsidR="00000000" w:rsidRPr="00000000">
          <w:rPr>
            <w:rFonts w:ascii="Arial" w:cs="Arial" w:eastAsia="Arial" w:hAnsi="Arial"/>
            <w:b w:val="1"/>
            <w:color w:val="467886"/>
            <w:u w:val="single"/>
            <w:rtl w:val="0"/>
          </w:rPr>
          <w:t xml:space="preserve">https://recicla.es.gov.br/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  <w:t xml:space="preserve">Clicar em ‘Criar uma conta’</w:t>
      </w:r>
    </w:p>
    <w:p w:rsidR="00000000" w:rsidDel="00000000" w:rsidP="00000000" w:rsidRDefault="00000000" w:rsidRPr="00000000" w14:paraId="00000093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4969510" cy="6050915"/>
            <wp:effectExtent b="0" l="0" r="0" t="0"/>
            <wp:docPr id="2117789259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60509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rtl w:val="0"/>
        </w:rPr>
        <w:t xml:space="preserve"> </w:t>
      </w:r>
    </w:p>
    <w:p w:rsidR="00000000" w:rsidDel="00000000" w:rsidP="00000000" w:rsidRDefault="00000000" w:rsidRPr="00000000" w14:paraId="00000094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  <w:t xml:space="preserve">Preencher ficha de cadastro da Entidade Gestora</w:t>
      </w:r>
    </w:p>
    <w:p w:rsidR="00000000" w:rsidDel="00000000" w:rsidP="00000000" w:rsidRDefault="00000000" w:rsidRPr="00000000" w14:paraId="00000096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É necessário preencher todos os campos.</w:t>
      </w:r>
    </w:p>
    <w:p w:rsidR="00000000" w:rsidDel="00000000" w:rsidP="00000000" w:rsidRDefault="00000000" w:rsidRPr="00000000" w14:paraId="00000097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Esse acesso é destinado a Entidades Gestoras e tanto os dados informados como as ações executadas são de inteira responsabilidade da própria entidade.</w:t>
      </w:r>
    </w:p>
    <w:p w:rsidR="00000000" w:rsidDel="00000000" w:rsidP="00000000" w:rsidRDefault="00000000" w:rsidRPr="00000000" w14:paraId="00000098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Após a criação da conta, será possível configurar o Plano de Logística Reversa.</w:t>
      </w:r>
    </w:p>
    <w:p w:rsidR="00000000" w:rsidDel="00000000" w:rsidP="00000000" w:rsidRDefault="00000000" w:rsidRPr="00000000" w14:paraId="00000099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As informações serão então revisadas e avaliadas pela SEAMA/ES.</w:t>
      </w:r>
    </w:p>
    <w:p w:rsidR="00000000" w:rsidDel="00000000" w:rsidP="00000000" w:rsidRDefault="00000000" w:rsidRPr="00000000" w14:paraId="0000009A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Caso você não represente uma Entidade Gestora e mesmo assim precise ter acesso a aplicação, entre em contato com a SEAMA/ES para verificar a possibilidade de obter acesso à ferramenta.</w:t>
      </w:r>
    </w:p>
    <w:p w:rsidR="00000000" w:rsidDel="00000000" w:rsidP="00000000" w:rsidRDefault="00000000" w:rsidRPr="00000000" w14:paraId="0000009B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senha deve possuir pelo menos 8 caracteres e conter ao menos um caractere maiúsculo, um número e um caractere especial.</w:t>
      </w:r>
    </w:p>
    <w:p w:rsidR="00000000" w:rsidDel="00000000" w:rsidP="00000000" w:rsidRDefault="00000000" w:rsidRPr="00000000" w14:paraId="0000009C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5391150" cy="5112385"/>
            <wp:effectExtent b="0" l="0" r="0" t="0"/>
            <wp:docPr id="211778926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51123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2et92p0" w:id="4"/>
      <w:bookmarkEnd w:id="4"/>
      <w:r w:rsidDel="00000000" w:rsidR="00000000" w:rsidRPr="00000000">
        <w:rPr>
          <w:rtl w:val="0"/>
        </w:rPr>
        <w:t xml:space="preserve">Clicar em Registrar</w:t>
      </w:r>
    </w:p>
    <w:p w:rsidR="00000000" w:rsidDel="00000000" w:rsidP="00000000" w:rsidRDefault="00000000" w:rsidRPr="00000000" w14:paraId="0000009F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5391150" cy="5112385"/>
            <wp:effectExtent b="0" l="0" r="0" t="0"/>
            <wp:docPr id="2117789260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51123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  <w:t xml:space="preserve"> Acessar o </w:t>
      </w:r>
      <w:r w:rsidDel="00000000" w:rsidR="00000000" w:rsidRPr="00000000">
        <w:rPr>
          <w:i w:val="1"/>
          <w:rtl w:val="0"/>
        </w:rPr>
        <w:t xml:space="preserve">e-mail</w:t>
      </w:r>
      <w:r w:rsidDel="00000000" w:rsidR="00000000" w:rsidRPr="00000000">
        <w:rPr>
          <w:rtl w:val="0"/>
        </w:rPr>
        <w:t xml:space="preserve"> cadastrado</w:t>
      </w:r>
    </w:p>
    <w:p w:rsidR="00000000" w:rsidDel="00000000" w:rsidP="00000000" w:rsidRDefault="00000000" w:rsidRPr="00000000" w14:paraId="000000A2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Acesse a caixa de entrada do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e-mail</w:t>
      </w:r>
      <w:r w:rsidDel="00000000" w:rsidR="00000000" w:rsidRPr="00000000">
        <w:rPr>
          <w:rFonts w:ascii="Arial" w:cs="Arial" w:eastAsia="Arial" w:hAnsi="Arial"/>
          <w:rtl w:val="0"/>
        </w:rPr>
        <w:t xml:space="preserve"> cadastrado e abra a mensagem enviada por: </w:t>
      </w:r>
      <w:hyperlink r:id="rId11">
        <w:r w:rsidDel="00000000" w:rsidR="00000000" w:rsidRPr="00000000">
          <w:rPr>
            <w:rFonts w:ascii="Arial" w:cs="Arial" w:eastAsia="Arial" w:hAnsi="Arial"/>
            <w:color w:val="467886"/>
            <w:u w:val="single"/>
            <w:rtl w:val="0"/>
          </w:rPr>
          <w:t xml:space="preserve">no-reply@sislogreversa.com.br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. </w:t>
        <w:br w:type="textWrapping"/>
        <w:t xml:space="preserve">Caso não encontre a mensagem na caixa de entrada, confira a caixa de lixo eletrônico. Se não receber a mensagem clique em ‘Reenviar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E-mail</w:t>
      </w:r>
      <w:r w:rsidDel="00000000" w:rsidR="00000000" w:rsidRPr="00000000">
        <w:rPr>
          <w:rFonts w:ascii="Arial" w:cs="Arial" w:eastAsia="Arial" w:hAnsi="Arial"/>
          <w:rtl w:val="0"/>
        </w:rPr>
        <w:t xml:space="preserve"> de Verificação’.  </w:t>
      </w:r>
    </w:p>
    <w:p w:rsidR="00000000" w:rsidDel="00000000" w:rsidP="00000000" w:rsidRDefault="00000000" w:rsidRPr="00000000" w14:paraId="000000A3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5400040" cy="1431925"/>
            <wp:effectExtent b="0" l="0" r="0" t="0"/>
            <wp:docPr descr="Interface gráfica do usuário, Aplicativo&#10;&#10;Descrição gerada automaticamente" id="2117789263" name="image23.png"/>
            <a:graphic>
              <a:graphicData uri="http://schemas.openxmlformats.org/drawingml/2006/picture">
                <pic:pic>
                  <pic:nvPicPr>
                    <pic:cNvPr descr="Interface gráfica do usuário, Aplicativo&#10;&#10;Descrição gerada automaticamente" id="0" name="image2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31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3dy6vkm" w:id="6"/>
      <w:bookmarkEnd w:id="6"/>
      <w:r w:rsidDel="00000000" w:rsidR="00000000" w:rsidRPr="00000000">
        <w:rPr>
          <w:rtl w:val="0"/>
        </w:rPr>
        <w:t xml:space="preserve">Clicar em ‘Verificar o </w:t>
      </w:r>
      <w:r w:rsidDel="00000000" w:rsidR="00000000" w:rsidRPr="00000000">
        <w:rPr>
          <w:i w:val="1"/>
          <w:rtl w:val="0"/>
        </w:rPr>
        <w:t xml:space="preserve">E-mail</w:t>
      </w:r>
      <w:r w:rsidDel="00000000" w:rsidR="00000000" w:rsidRPr="00000000">
        <w:rPr>
          <w:rtl w:val="0"/>
        </w:rPr>
        <w:t xml:space="preserve">’</w:t>
      </w:r>
    </w:p>
    <w:p w:rsidR="00000000" w:rsidDel="00000000" w:rsidP="00000000" w:rsidRDefault="00000000" w:rsidRPr="00000000" w14:paraId="000000A5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5391150" cy="3752850"/>
            <wp:effectExtent b="0" l="0" r="0" t="0"/>
            <wp:docPr id="2117789262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752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Style w:val="Heading2"/>
        <w:numPr>
          <w:ilvl w:val="1"/>
          <w:numId w:val="1"/>
        </w:numPr>
        <w:ind w:left="792" w:hanging="432"/>
        <w:jc w:val="both"/>
        <w:rPr/>
      </w:pPr>
      <w:bookmarkStart w:colFirst="0" w:colLast="0" w:name="_heading=h.1t3h5sf" w:id="7"/>
      <w:bookmarkEnd w:id="7"/>
      <w:r w:rsidDel="00000000" w:rsidR="00000000" w:rsidRPr="00000000">
        <w:rPr>
          <w:rtl w:val="0"/>
        </w:rPr>
        <w:t xml:space="preserve">Preencher os campos em ‘Endereço’ e ‘Dados do Responsável Técnico’</w:t>
      </w:r>
    </w:p>
    <w:p w:rsidR="00000000" w:rsidDel="00000000" w:rsidP="00000000" w:rsidRDefault="00000000" w:rsidRPr="00000000" w14:paraId="000000A8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Caso utilize um responsável técnico já cadastrado no sistema, você pode importar os dados desse responsável clicando no botão ‘Buscar Por CPF’.</w:t>
      </w:r>
    </w:p>
    <w:p w:rsidR="00000000" w:rsidDel="00000000" w:rsidP="00000000" w:rsidRDefault="00000000" w:rsidRPr="00000000" w14:paraId="000000A9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5391150" cy="2751455"/>
            <wp:effectExtent b="0" l="0" r="0" t="0"/>
            <wp:docPr id="2117789266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7514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4d34og8" w:id="8"/>
      <w:bookmarkEnd w:id="8"/>
      <w:r w:rsidDel="00000000" w:rsidR="00000000" w:rsidRPr="00000000">
        <w:rPr>
          <w:rtl w:val="0"/>
        </w:rPr>
        <w:t xml:space="preserve">Clicar em ‘Enviar’</w:t>
      </w:r>
    </w:p>
    <w:p w:rsidR="00000000" w:rsidDel="00000000" w:rsidP="00000000" w:rsidRDefault="00000000" w:rsidRPr="00000000" w14:paraId="000000AC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Após preencher os campos obrigatórios de ‘Endereço’ e ‘Dados do Responsável Técnico’, clique no botão ‘Enviar’.</w:t>
      </w:r>
    </w:p>
    <w:p w:rsidR="00000000" w:rsidDel="00000000" w:rsidP="00000000" w:rsidRDefault="00000000" w:rsidRPr="00000000" w14:paraId="000000AD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5391150" cy="2751455"/>
            <wp:effectExtent b="0" l="0" r="0" t="0"/>
            <wp:docPr id="2117789265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7514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Pronto, seu cadastro estará concluído!</w:t>
      </w:r>
    </w:p>
    <w:p w:rsidR="00000000" w:rsidDel="00000000" w:rsidP="00000000" w:rsidRDefault="00000000" w:rsidRPr="00000000" w14:paraId="000000B0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Style w:val="Heading1"/>
        <w:numPr>
          <w:ilvl w:val="0"/>
          <w:numId w:val="1"/>
        </w:numPr>
        <w:ind w:left="360" w:hanging="360"/>
        <w:rPr/>
      </w:pPr>
      <w:bookmarkStart w:colFirst="0" w:colLast="0" w:name="_heading=h.2s8eyo1" w:id="9"/>
      <w:bookmarkEnd w:id="9"/>
      <w:r w:rsidDel="00000000" w:rsidR="00000000" w:rsidRPr="00000000">
        <w:rPr>
          <w:rtl w:val="0"/>
        </w:rPr>
        <w:t xml:space="preserve">CADASTRAR PLANO LOGÍSTICO</w:t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17dp8vu" w:id="10"/>
      <w:bookmarkEnd w:id="10"/>
      <w:r w:rsidDel="00000000" w:rsidR="00000000" w:rsidRPr="00000000">
        <w:rPr>
          <w:rtl w:val="0"/>
        </w:rPr>
        <w:t xml:space="preserve">Acessar o </w:t>
      </w:r>
      <w:r w:rsidDel="00000000" w:rsidR="00000000" w:rsidRPr="00000000">
        <w:rPr>
          <w:i w:val="1"/>
          <w:rtl w:val="0"/>
        </w:rPr>
        <w:t xml:space="preserve">site</w:t>
      </w:r>
      <w:r w:rsidDel="00000000" w:rsidR="00000000" w:rsidRPr="00000000">
        <w:rPr>
          <w:rtl w:val="0"/>
        </w:rPr>
        <w:t xml:space="preserve"> do Recicla-ES </w:t>
      </w:r>
    </w:p>
    <w:p w:rsidR="00000000" w:rsidDel="00000000" w:rsidP="00000000" w:rsidRDefault="00000000" w:rsidRPr="00000000" w14:paraId="000000C1">
      <w:pPr>
        <w:jc w:val="both"/>
        <w:rPr>
          <w:rFonts w:ascii="Arial" w:cs="Arial" w:eastAsia="Arial" w:hAnsi="Arial"/>
          <w:b w:val="1"/>
          <w:color w:val="467886"/>
          <w:u w:val="singl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Em seu navegador de preferência acesse o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site</w:t>
      </w:r>
      <w:r w:rsidDel="00000000" w:rsidR="00000000" w:rsidRPr="00000000">
        <w:rPr>
          <w:rFonts w:ascii="Arial" w:cs="Arial" w:eastAsia="Arial" w:hAnsi="Arial"/>
          <w:rtl w:val="0"/>
        </w:rPr>
        <w:t xml:space="preserve"> do Recicla-ES: </w:t>
      </w:r>
      <w:hyperlink r:id="rId16">
        <w:r w:rsidDel="00000000" w:rsidR="00000000" w:rsidRPr="00000000">
          <w:rPr>
            <w:rFonts w:ascii="Arial" w:cs="Arial" w:eastAsia="Arial" w:hAnsi="Arial"/>
            <w:b w:val="1"/>
            <w:color w:val="467886"/>
            <w:u w:val="single"/>
            <w:rtl w:val="0"/>
          </w:rPr>
          <w:t xml:space="preserve">https://recicla.es.gov.br/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3rdcrjn" w:id="11"/>
      <w:bookmarkEnd w:id="11"/>
      <w:r w:rsidDel="00000000" w:rsidR="00000000" w:rsidRPr="00000000">
        <w:rPr>
          <w:rtl w:val="0"/>
        </w:rPr>
        <w:t xml:space="preserve">Clicar em ‘Acessar o Sistema’</w:t>
      </w:r>
    </w:p>
    <w:p w:rsidR="00000000" w:rsidDel="00000000" w:rsidP="00000000" w:rsidRDefault="00000000" w:rsidRPr="00000000" w14:paraId="000000C4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4950460" cy="6054090"/>
            <wp:effectExtent b="0" l="0" r="0" t="0"/>
            <wp:docPr descr="Interface gráfica do usuário, Aplicativo&#10;&#10;Descrição gerada automaticamente" id="2117789271" name="image38.png"/>
            <a:graphic>
              <a:graphicData uri="http://schemas.openxmlformats.org/drawingml/2006/picture">
                <pic:pic>
                  <pic:nvPicPr>
                    <pic:cNvPr descr="Interface gráfica do usuário, Aplicativo&#10;&#10;Descrição gerada automaticamente" id="0" name="image3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0460" cy="60540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rtl w:val="0"/>
        </w:rPr>
        <w:t xml:space="preserve"> </w:t>
      </w:r>
    </w:p>
    <w:p w:rsidR="00000000" w:rsidDel="00000000" w:rsidP="00000000" w:rsidRDefault="00000000" w:rsidRPr="00000000" w14:paraId="000000C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26in1rg" w:id="12"/>
      <w:bookmarkEnd w:id="12"/>
      <w:r w:rsidDel="00000000" w:rsidR="00000000" w:rsidRPr="00000000">
        <w:rPr>
          <w:rtl w:val="0"/>
        </w:rPr>
        <w:t xml:space="preserve">Preencher os campos ‘</w:t>
      </w:r>
      <w:r w:rsidDel="00000000" w:rsidR="00000000" w:rsidRPr="00000000">
        <w:rPr>
          <w:i w:val="1"/>
          <w:rtl w:val="0"/>
        </w:rPr>
        <w:t xml:space="preserve">E-mail’</w:t>
      </w:r>
      <w:r w:rsidDel="00000000" w:rsidR="00000000" w:rsidRPr="00000000">
        <w:rPr>
          <w:rtl w:val="0"/>
        </w:rPr>
        <w:t xml:space="preserve"> e ‘Senha’ do Login</w:t>
      </w:r>
    </w:p>
    <w:p w:rsidR="00000000" w:rsidDel="00000000" w:rsidP="00000000" w:rsidRDefault="00000000" w:rsidRPr="00000000" w14:paraId="000000C8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3421380" cy="3720465"/>
            <wp:effectExtent b="0" l="0" r="0" t="0"/>
            <wp:docPr descr="Interface gráfica do usuário&#10;&#10;Descrição gerada automaticamente" id="2117789269" name="image44.png"/>
            <a:graphic>
              <a:graphicData uri="http://schemas.openxmlformats.org/drawingml/2006/picture">
                <pic:pic>
                  <pic:nvPicPr>
                    <pic:cNvPr descr="Interface gráfica do usuário&#10;&#10;Descrição gerada automaticamente" id="0" name="image4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37204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lnxbz9" w:id="13"/>
      <w:bookmarkEnd w:id="13"/>
      <w:r w:rsidDel="00000000" w:rsidR="00000000" w:rsidRPr="00000000">
        <w:rPr>
          <w:rtl w:val="0"/>
        </w:rPr>
        <w:t xml:space="preserve">Clicar em ‘</w:t>
      </w:r>
      <w:r w:rsidDel="00000000" w:rsidR="00000000" w:rsidRPr="00000000">
        <w:rPr>
          <w:i w:val="1"/>
          <w:rtl w:val="0"/>
        </w:rPr>
        <w:t xml:space="preserve">Login’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3421380" cy="3720465"/>
            <wp:effectExtent b="0" l="0" r="0" t="0"/>
            <wp:docPr descr="Interface gráfica do usuário, Aplicativo&#10;&#10;Descrição gerada automaticamente" id="2117789276" name="image53.png"/>
            <a:graphic>
              <a:graphicData uri="http://schemas.openxmlformats.org/drawingml/2006/picture">
                <pic:pic>
                  <pic:nvPicPr>
                    <pic:cNvPr descr="Interface gráfica do usuário, Aplicativo&#10;&#10;Descrição gerada automaticamente" id="0" name="image5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37204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35nkun2" w:id="14"/>
      <w:bookmarkEnd w:id="14"/>
      <w:r w:rsidDel="00000000" w:rsidR="00000000" w:rsidRPr="00000000">
        <w:rPr>
          <w:rtl w:val="0"/>
        </w:rPr>
        <w:t xml:space="preserve">Clicar em ‘Planos’</w:t>
      </w:r>
    </w:p>
    <w:p w:rsidR="00000000" w:rsidDel="00000000" w:rsidP="00000000" w:rsidRDefault="00000000" w:rsidRPr="00000000" w14:paraId="000000CD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5400040" cy="1282065"/>
            <wp:effectExtent b="0" l="0" r="0" t="0"/>
            <wp:docPr descr="Interface gráfica do usuário, Aplicativo&#10;&#10;Descrição gerada automaticamente" id="2117789272" name="image43.png"/>
            <a:graphic>
              <a:graphicData uri="http://schemas.openxmlformats.org/drawingml/2006/picture">
                <pic:pic>
                  <pic:nvPicPr>
                    <pic:cNvPr descr="Interface gráfica do usuário, Aplicativo&#10;&#10;Descrição gerada automaticamente" id="0" name="image4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820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1ksv4uv" w:id="15"/>
      <w:bookmarkEnd w:id="15"/>
      <w:r w:rsidDel="00000000" w:rsidR="00000000" w:rsidRPr="00000000">
        <w:rPr>
          <w:rtl w:val="0"/>
        </w:rPr>
        <w:t xml:space="preserve">Clicar em ‘Adicionar Plano’</w:t>
      </w:r>
    </w:p>
    <w:p w:rsidR="00000000" w:rsidDel="00000000" w:rsidP="00000000" w:rsidRDefault="00000000" w:rsidRPr="00000000" w14:paraId="000000D0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5391150" cy="1697990"/>
            <wp:effectExtent b="0" l="0" r="0" t="0"/>
            <wp:docPr descr="Interface gráfica do usuário, Texto, Aplicativo, Email&#10;&#10;Descrição gerada automaticamente" id="2117789274" name="image40.png"/>
            <a:graphic>
              <a:graphicData uri="http://schemas.openxmlformats.org/drawingml/2006/picture">
                <pic:pic>
                  <pic:nvPicPr>
                    <pic:cNvPr descr="Interface gráfica do usuário, Texto, Aplicativo, Email&#10;&#10;Descrição gerada automaticamente" id="0" name="image4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6979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44sinio" w:id="16"/>
      <w:bookmarkEnd w:id="16"/>
      <w:r w:rsidDel="00000000" w:rsidR="00000000" w:rsidRPr="00000000">
        <w:rPr>
          <w:rtl w:val="0"/>
        </w:rPr>
        <w:t xml:space="preserve">Preencher os campos em ‘Informação’ e anexar a ‘Comunicação Ambiental’ </w:t>
      </w:r>
    </w:p>
    <w:p w:rsidR="00000000" w:rsidDel="00000000" w:rsidP="00000000" w:rsidRDefault="00000000" w:rsidRPr="00000000" w14:paraId="000000D3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5400040" cy="3584575"/>
            <wp:effectExtent b="0" l="0" r="0" t="0"/>
            <wp:docPr descr="Interface gráfica do usuário, Aplicativo&#10;&#10;Descrição gerada automaticamente" id="2117789277" name="image50.png"/>
            <a:graphic>
              <a:graphicData uri="http://schemas.openxmlformats.org/drawingml/2006/picture">
                <pic:pic>
                  <pic:nvPicPr>
                    <pic:cNvPr descr="Interface gráfica do usuário, Aplicativo&#10;&#10;Descrição gerada automaticamente" id="0" name="image50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4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Para anexar o documento no campo ‘Comunicação Ambiental’ siga o passo a passo abaixo.</w:t>
      </w:r>
    </w:p>
    <w:p w:rsidR="00000000" w:rsidDel="00000000" w:rsidP="00000000" w:rsidRDefault="00000000" w:rsidRPr="00000000" w14:paraId="000000D5">
      <w:pPr>
        <w:pStyle w:val="Heading3"/>
        <w:numPr>
          <w:ilvl w:val="2"/>
          <w:numId w:val="1"/>
        </w:numPr>
        <w:ind w:left="1224" w:hanging="504.00000000000006"/>
        <w:rPr/>
      </w:pPr>
      <w:bookmarkStart w:colFirst="0" w:colLast="0" w:name="_heading=h.2jxsxqh" w:id="17"/>
      <w:bookmarkEnd w:id="17"/>
      <w:r w:rsidDel="00000000" w:rsidR="00000000" w:rsidRPr="00000000">
        <w:rPr>
          <w:rtl w:val="0"/>
        </w:rPr>
        <w:t xml:space="preserve">Clicar no botão “Escolher arquivo”</w:t>
      </w:r>
    </w:p>
    <w:p w:rsidR="00000000" w:rsidDel="00000000" w:rsidP="00000000" w:rsidRDefault="00000000" w:rsidRPr="00000000" w14:paraId="000000D6">
      <w:pPr>
        <w:ind w:left="36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4156075" cy="819150"/>
            <wp:effectExtent b="0" l="0" r="0" t="0"/>
            <wp:docPr descr="Interface gráfica do usuário, Aplicativo&#10;&#10;Descrição gerada automaticamente" id="2117789279" name="image49.png"/>
            <a:graphic>
              <a:graphicData uri="http://schemas.openxmlformats.org/drawingml/2006/picture">
                <pic:pic>
                  <pic:nvPicPr>
                    <pic:cNvPr descr="Interface gráfica do usuário, Aplicativo&#10;&#10;Descrição gerada automaticamente" id="0" name="image49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6075" cy="819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Style w:val="Heading3"/>
        <w:numPr>
          <w:ilvl w:val="2"/>
          <w:numId w:val="1"/>
        </w:numPr>
        <w:ind w:left="1224" w:hanging="504.00000000000006"/>
        <w:rPr/>
      </w:pPr>
      <w:bookmarkStart w:colFirst="0" w:colLast="0" w:name="_heading=h.z337ya" w:id="18"/>
      <w:bookmarkEnd w:id="18"/>
      <w:r w:rsidDel="00000000" w:rsidR="00000000" w:rsidRPr="00000000">
        <w:rPr>
          <w:rtl w:val="0"/>
        </w:rPr>
        <w:t xml:space="preserve">Anexar o arquivo de Comunicação Ambiental</w:t>
      </w:r>
    </w:p>
    <w:p w:rsidR="00000000" w:rsidDel="00000000" w:rsidP="00000000" w:rsidRDefault="00000000" w:rsidRPr="00000000" w14:paraId="000000D8">
      <w:pPr>
        <w:ind w:left="360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Procure o arquivo que deseja anexar e selecione dando dois cliques no arquivo ou clicando uma vez no arquivo e depois clicando no botão “Abrir”.</w:t>
      </w:r>
    </w:p>
    <w:p w:rsidR="00000000" w:rsidDel="00000000" w:rsidP="00000000" w:rsidRDefault="00000000" w:rsidRPr="00000000" w14:paraId="000000D9">
      <w:pPr>
        <w:ind w:left="36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5400040" cy="3952240"/>
            <wp:effectExtent b="0" l="0" r="0" t="0"/>
            <wp:docPr descr="Interface gráfica do usuário, Texto&#10;&#10;Descrição gerada automaticamente" id="2117789281" name="image52.png"/>
            <a:graphic>
              <a:graphicData uri="http://schemas.openxmlformats.org/drawingml/2006/picture">
                <pic:pic>
                  <pic:nvPicPr>
                    <pic:cNvPr descr="Interface gráfica do usuário, Texto&#10;&#10;Descrição gerada automaticamente" id="0" name="image5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522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3j2qqm3" w:id="19"/>
      <w:bookmarkEnd w:id="19"/>
      <w:r w:rsidDel="00000000" w:rsidR="00000000" w:rsidRPr="00000000">
        <w:rPr>
          <w:rtl w:val="0"/>
        </w:rPr>
        <w:t xml:space="preserve">Preencher os campos em ‘Responsável pelo Plano’ e ‘Endereço’</w:t>
      </w:r>
    </w:p>
    <w:p w:rsidR="00000000" w:rsidDel="00000000" w:rsidP="00000000" w:rsidRDefault="00000000" w:rsidRPr="00000000" w14:paraId="000000DC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Caso o responsável pelo plano seja o responsável técnico da Entidade Gestora, você pode clicar no botão ‘Usar Téc. da Entidade Gestora' para importar e preencher os dados do responsável pelo plano.</w:t>
      </w:r>
    </w:p>
    <w:p w:rsidR="00000000" w:rsidDel="00000000" w:rsidP="00000000" w:rsidRDefault="00000000" w:rsidRPr="00000000" w14:paraId="000000DD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Caso seja outro técnico, mas que já esteja cadastrado no sistema, você pode digitar o CPF do técnico e importar os dados desse responsável clicando no botão ‘Buscar Por CPF’.</w:t>
      </w:r>
    </w:p>
    <w:p w:rsidR="00000000" w:rsidDel="00000000" w:rsidP="00000000" w:rsidRDefault="00000000" w:rsidRPr="00000000" w14:paraId="000000DE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5391150" cy="4073525"/>
            <wp:effectExtent b="0" l="0" r="0" t="0"/>
            <wp:docPr descr="Interface gráfica do usuário, Texto, Aplicativo&#10;&#10;Descrição gerada automaticamente" id="2117789282" name="image54.png"/>
            <a:graphic>
              <a:graphicData uri="http://schemas.openxmlformats.org/drawingml/2006/picture">
                <pic:pic>
                  <pic:nvPicPr>
                    <pic:cNvPr descr="Interface gráfica do usuário, Texto, Aplicativo&#10;&#10;Descrição gerada automaticamente" id="0" name="image5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073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1y810tw" w:id="20"/>
      <w:bookmarkEnd w:id="20"/>
      <w:r w:rsidDel="00000000" w:rsidR="00000000" w:rsidRPr="00000000">
        <w:rPr>
          <w:rtl w:val="0"/>
        </w:rPr>
        <w:t xml:space="preserve">Clicar em ‘Salvar e Voltar’</w:t>
      </w:r>
    </w:p>
    <w:p w:rsidR="00000000" w:rsidDel="00000000" w:rsidP="00000000" w:rsidRDefault="00000000" w:rsidRPr="00000000" w14:paraId="000000E1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5391150" cy="2695575"/>
            <wp:effectExtent b="0" l="0" r="0" t="0"/>
            <wp:docPr descr="Interface gráfica do usuário, Texto, Aplicativo&#10;&#10;Descrição gerada automaticamente" id="2117789283" name="image48.png"/>
            <a:graphic>
              <a:graphicData uri="http://schemas.openxmlformats.org/drawingml/2006/picture">
                <pic:pic>
                  <pic:nvPicPr>
                    <pic:cNvPr descr="Interface gráfica do usuário, Texto, Aplicativo&#10;&#10;Descrição gerada automaticamente" id="0" name="image48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695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Pronto, seu plano estará salvo!</w:t>
      </w:r>
    </w:p>
    <w:p w:rsidR="00000000" w:rsidDel="00000000" w:rsidP="00000000" w:rsidRDefault="00000000" w:rsidRPr="00000000" w14:paraId="000000E4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pStyle w:val="Heading1"/>
        <w:numPr>
          <w:ilvl w:val="0"/>
          <w:numId w:val="1"/>
        </w:numPr>
        <w:ind w:left="360" w:hanging="360"/>
        <w:rPr/>
      </w:pPr>
      <w:bookmarkStart w:colFirst="0" w:colLast="0" w:name="_heading=h.4i7ojhp" w:id="21"/>
      <w:bookmarkEnd w:id="21"/>
      <w:r w:rsidDel="00000000" w:rsidR="00000000" w:rsidRPr="00000000">
        <w:rPr>
          <w:rtl w:val="0"/>
        </w:rPr>
        <w:t xml:space="preserve">ADICIONAR EMPRESA ADERENTE AO PLANO LOGÍSTICO</w:t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2xcytpi" w:id="22"/>
      <w:bookmarkEnd w:id="22"/>
      <w:r w:rsidDel="00000000" w:rsidR="00000000" w:rsidRPr="00000000">
        <w:rPr>
          <w:rtl w:val="0"/>
        </w:rPr>
        <w:t xml:space="preserve">Acessar o SISREV</w:t>
      </w:r>
    </w:p>
    <w:p w:rsidR="00000000" w:rsidDel="00000000" w:rsidP="00000000" w:rsidRDefault="00000000" w:rsidRPr="00000000" w14:paraId="000000E9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Siga os passos dos itens 2.1, 2.2, 2.3, 2.4 e 2.5.</w:t>
      </w:r>
    </w:p>
    <w:p w:rsidR="00000000" w:rsidDel="00000000" w:rsidP="00000000" w:rsidRDefault="00000000" w:rsidRPr="00000000" w14:paraId="000000E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1ci93xb" w:id="23"/>
      <w:bookmarkEnd w:id="23"/>
      <w:r w:rsidDel="00000000" w:rsidR="00000000" w:rsidRPr="00000000">
        <w:rPr>
          <w:rtl w:val="0"/>
        </w:rPr>
        <w:t xml:space="preserve">Clicar no ícone ‘Empresa Aderente’</w:t>
      </w:r>
    </w:p>
    <w:p w:rsidR="00000000" w:rsidDel="00000000" w:rsidP="00000000" w:rsidRDefault="00000000" w:rsidRPr="00000000" w14:paraId="000000EC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0" distT="0" distL="0" distR="0">
            <wp:extent cx="5394960" cy="1203960"/>
            <wp:effectExtent b="0" l="0" r="0" t="0"/>
            <wp:docPr id="2117789284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2039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3whwml4" w:id="24"/>
      <w:bookmarkEnd w:id="24"/>
      <w:r w:rsidDel="00000000" w:rsidR="00000000" w:rsidRPr="00000000">
        <w:rPr>
          <w:rtl w:val="0"/>
        </w:rPr>
        <w:t xml:space="preserve">Preencher os campos em ‘Dados da Empresa’ e ‘Endereço’</w:t>
      </w:r>
    </w:p>
    <w:p w:rsidR="00000000" w:rsidDel="00000000" w:rsidP="00000000" w:rsidRDefault="00000000" w:rsidRPr="00000000" w14:paraId="000000EF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0" distT="0" distL="0" distR="0">
            <wp:extent cx="5387340" cy="3040380"/>
            <wp:effectExtent b="0" l="0" r="0" t="0"/>
            <wp:docPr id="2117789285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30403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2bn6wsx" w:id="25"/>
      <w:bookmarkEnd w:id="25"/>
      <w:r w:rsidDel="00000000" w:rsidR="00000000" w:rsidRPr="00000000">
        <w:rPr>
          <w:rtl w:val="0"/>
        </w:rPr>
        <w:t xml:space="preserve">Clicar em ‘Salvar e Voltar’</w:t>
      </w:r>
    </w:p>
    <w:p w:rsidR="00000000" w:rsidDel="00000000" w:rsidP="00000000" w:rsidRDefault="00000000" w:rsidRPr="00000000" w14:paraId="000000F6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0" distT="0" distL="0" distR="0">
            <wp:extent cx="5387340" cy="3040380"/>
            <wp:effectExtent b="0" l="0" r="0" t="0"/>
            <wp:docPr id="2117789286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30403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Pronto, a empresa aderente do plano logístico estará adicionada!</w:t>
      </w:r>
    </w:p>
    <w:p w:rsidR="00000000" w:rsidDel="00000000" w:rsidP="00000000" w:rsidRDefault="00000000" w:rsidRPr="00000000" w14:paraId="000000F9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pStyle w:val="Heading1"/>
        <w:numPr>
          <w:ilvl w:val="0"/>
          <w:numId w:val="1"/>
        </w:numPr>
        <w:ind w:left="360" w:hanging="360"/>
        <w:rPr/>
      </w:pPr>
      <w:bookmarkStart w:colFirst="0" w:colLast="0" w:name="_heading=h.qsh70q" w:id="26"/>
      <w:bookmarkEnd w:id="26"/>
      <w:r w:rsidDel="00000000" w:rsidR="00000000" w:rsidRPr="00000000">
        <w:rPr>
          <w:rtl w:val="0"/>
        </w:rPr>
        <w:t xml:space="preserve">IMPORTAR EMPRESAS ADERENTES AO PLANO LOGÍSTICO</w:t>
      </w:r>
    </w:p>
    <w:p w:rsidR="00000000" w:rsidDel="00000000" w:rsidP="00000000" w:rsidRDefault="00000000" w:rsidRPr="00000000" w14:paraId="000001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3as4poj" w:id="27"/>
      <w:bookmarkEnd w:id="27"/>
      <w:r w:rsidDel="00000000" w:rsidR="00000000" w:rsidRPr="00000000">
        <w:rPr>
          <w:rtl w:val="0"/>
        </w:rPr>
        <w:t xml:space="preserve">Acessar o SISREV</w:t>
      </w:r>
    </w:p>
    <w:p w:rsidR="00000000" w:rsidDel="00000000" w:rsidP="00000000" w:rsidRDefault="00000000" w:rsidRPr="00000000" w14:paraId="0000010A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Siga os passos dos itens 2.1, 2.2, 2.3, 2.4 e 2.5.</w:t>
      </w:r>
    </w:p>
    <w:p w:rsidR="00000000" w:rsidDel="00000000" w:rsidP="00000000" w:rsidRDefault="00000000" w:rsidRPr="00000000" w14:paraId="0000010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1pxezwc" w:id="28"/>
      <w:bookmarkEnd w:id="28"/>
      <w:r w:rsidDel="00000000" w:rsidR="00000000" w:rsidRPr="00000000">
        <w:rPr>
          <w:rtl w:val="0"/>
        </w:rPr>
        <w:t xml:space="preserve">Clicar no ícone ‘Importar Empresas Aderente’</w:t>
      </w:r>
    </w:p>
    <w:p w:rsidR="00000000" w:rsidDel="00000000" w:rsidP="00000000" w:rsidRDefault="00000000" w:rsidRPr="00000000" w14:paraId="0000010D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0" distT="0" distL="0" distR="0">
            <wp:extent cx="5387340" cy="1203960"/>
            <wp:effectExtent b="0" l="0" r="0" t="0"/>
            <wp:docPr id="2117789248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12039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49x2ik5" w:id="29"/>
      <w:bookmarkEnd w:id="29"/>
      <w:r w:rsidDel="00000000" w:rsidR="00000000" w:rsidRPr="00000000">
        <w:rPr>
          <w:rtl w:val="0"/>
        </w:rPr>
        <w:t xml:space="preserve">Clicar no link de download da planilha de importação</w:t>
      </w:r>
    </w:p>
    <w:p w:rsidR="00000000" w:rsidDel="00000000" w:rsidP="00000000" w:rsidRDefault="00000000" w:rsidRPr="00000000" w14:paraId="00000110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0" distT="0" distL="0" distR="0">
            <wp:extent cx="5387340" cy="1638300"/>
            <wp:effectExtent b="0" l="0" r="0" t="0"/>
            <wp:docPr id="2117789249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163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2p2csry" w:id="30"/>
      <w:bookmarkEnd w:id="30"/>
      <w:r w:rsidDel="00000000" w:rsidR="00000000" w:rsidRPr="00000000">
        <w:rPr>
          <w:rtl w:val="0"/>
        </w:rPr>
        <w:t xml:space="preserve">Preencher e salvar a planilha de importação</w:t>
      </w:r>
    </w:p>
    <w:p w:rsidR="00000000" w:rsidDel="00000000" w:rsidP="00000000" w:rsidRDefault="00000000" w:rsidRPr="00000000" w14:paraId="00000113">
      <w:pPr>
        <w:jc w:val="both"/>
        <w:rPr/>
      </w:pPr>
      <w:r w:rsidDel="00000000" w:rsidR="00000000" w:rsidRPr="00000000">
        <w:rPr>
          <w:rtl w:val="0"/>
        </w:rPr>
        <w:t xml:space="preserve">As colunas em negrito são de preenchimento obrigatório.</w:t>
      </w:r>
    </w:p>
    <w:p w:rsidR="00000000" w:rsidDel="00000000" w:rsidP="00000000" w:rsidRDefault="00000000" w:rsidRPr="00000000" w14:paraId="00000114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0" distT="0" distL="0" distR="0">
            <wp:extent cx="5394960" cy="1501140"/>
            <wp:effectExtent b="0" l="0" r="0" t="0"/>
            <wp:docPr id="2117789250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5011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147n2zr" w:id="31"/>
      <w:bookmarkEnd w:id="31"/>
      <w:r w:rsidDel="00000000" w:rsidR="00000000" w:rsidRPr="00000000">
        <w:rPr>
          <w:rtl w:val="0"/>
        </w:rPr>
        <w:t xml:space="preserve">Clicar em ‘</w:t>
      </w:r>
      <w:r w:rsidDel="00000000" w:rsidR="00000000" w:rsidRPr="00000000">
        <w:rPr>
          <w:i w:val="1"/>
          <w:rtl w:val="0"/>
        </w:rPr>
        <w:t xml:space="preserve">Choose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File’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0" distT="0" distL="0" distR="0">
            <wp:extent cx="5387340" cy="1638300"/>
            <wp:effectExtent b="0" l="0" r="0" t="0"/>
            <wp:docPr id="2117789251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163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3o7alnk" w:id="32"/>
      <w:bookmarkEnd w:id="32"/>
      <w:r w:rsidDel="00000000" w:rsidR="00000000" w:rsidRPr="00000000">
        <w:rPr>
          <w:rtl w:val="0"/>
        </w:rPr>
        <w:t xml:space="preserve">Selecionar o arquivo e clicar em ‘Abrir’</w:t>
      </w:r>
    </w:p>
    <w:p w:rsidR="00000000" w:rsidDel="00000000" w:rsidP="00000000" w:rsidRDefault="00000000" w:rsidRPr="00000000" w14:paraId="0000011B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0" distT="0" distL="0" distR="0">
            <wp:extent cx="5394960" cy="2918460"/>
            <wp:effectExtent b="0" l="0" r="0" t="0"/>
            <wp:docPr id="2117789252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9184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23ckvvd" w:id="33"/>
      <w:bookmarkEnd w:id="33"/>
      <w:r w:rsidDel="00000000" w:rsidR="00000000" w:rsidRPr="00000000">
        <w:rPr>
          <w:rtl w:val="0"/>
        </w:rPr>
        <w:t xml:space="preserve">Clicar em ‘Salvar e Voltar’</w:t>
      </w:r>
    </w:p>
    <w:p w:rsidR="00000000" w:rsidDel="00000000" w:rsidP="00000000" w:rsidRDefault="00000000" w:rsidRPr="00000000" w14:paraId="0000011E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0" distT="0" distL="0" distR="0">
            <wp:extent cx="5387340" cy="1661160"/>
            <wp:effectExtent b="0" l="0" r="0" t="0"/>
            <wp:docPr id="2117789254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16611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Pronto, os dados das empresas aderentes estarão importados!</w:t>
      </w:r>
    </w:p>
    <w:p w:rsidR="00000000" w:rsidDel="00000000" w:rsidP="00000000" w:rsidRDefault="00000000" w:rsidRPr="00000000" w14:paraId="00000121">
      <w:pPr>
        <w:pStyle w:val="Heading1"/>
        <w:numPr>
          <w:ilvl w:val="0"/>
          <w:numId w:val="1"/>
        </w:numPr>
        <w:ind w:left="360" w:hanging="360"/>
        <w:rPr/>
      </w:pPr>
      <w:bookmarkStart w:colFirst="0" w:colLast="0" w:name="_heading=h.ihv636" w:id="34"/>
      <w:bookmarkEnd w:id="34"/>
      <w:r w:rsidDel="00000000" w:rsidR="00000000" w:rsidRPr="00000000">
        <w:rPr>
          <w:rtl w:val="0"/>
        </w:rPr>
        <w:t xml:space="preserve">GERENCIAR METAS DO PLANO LOGÍSTICO</w:t>
      </w:r>
    </w:p>
    <w:p w:rsidR="00000000" w:rsidDel="00000000" w:rsidP="00000000" w:rsidRDefault="00000000" w:rsidRPr="00000000" w14:paraId="000001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32hioqz" w:id="35"/>
      <w:bookmarkEnd w:id="35"/>
      <w:r w:rsidDel="00000000" w:rsidR="00000000" w:rsidRPr="00000000">
        <w:rPr>
          <w:rtl w:val="0"/>
        </w:rPr>
        <w:t xml:space="preserve">Acessar o SISREV</w:t>
      </w:r>
    </w:p>
    <w:p w:rsidR="00000000" w:rsidDel="00000000" w:rsidP="00000000" w:rsidRDefault="00000000" w:rsidRPr="00000000" w14:paraId="00000124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Siga os passos dos itens 2.1, 2.2, 2.3, 2.4 e 2.5.</w:t>
      </w:r>
    </w:p>
    <w:p w:rsidR="00000000" w:rsidDel="00000000" w:rsidP="00000000" w:rsidRDefault="00000000" w:rsidRPr="00000000" w14:paraId="00000125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1hmsyys" w:id="36"/>
      <w:bookmarkEnd w:id="36"/>
      <w:r w:rsidDel="00000000" w:rsidR="00000000" w:rsidRPr="00000000">
        <w:rPr>
          <w:rtl w:val="0"/>
        </w:rPr>
        <w:t xml:space="preserve">Clicar no ícone ‘Gerenciar Metas’</w:t>
      </w:r>
    </w:p>
    <w:p w:rsidR="00000000" w:rsidDel="00000000" w:rsidP="00000000" w:rsidRDefault="00000000" w:rsidRPr="00000000" w14:paraId="00000127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0" distT="0" distL="0" distR="0">
            <wp:extent cx="5394960" cy="1234440"/>
            <wp:effectExtent b="0" l="0" r="0" t="0"/>
            <wp:docPr id="2117789255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2344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41mghml" w:id="37"/>
      <w:bookmarkEnd w:id="37"/>
      <w:r w:rsidDel="00000000" w:rsidR="00000000" w:rsidRPr="00000000">
        <w:rPr>
          <w:rtl w:val="0"/>
        </w:rPr>
        <w:t xml:space="preserve">Preencher as Metas</w:t>
      </w:r>
    </w:p>
    <w:p w:rsidR="00000000" w:rsidDel="00000000" w:rsidP="00000000" w:rsidRDefault="00000000" w:rsidRPr="00000000" w14:paraId="0000012A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0" distT="0" distL="0" distR="0">
            <wp:extent cx="5387340" cy="2263140"/>
            <wp:effectExtent b="0" l="0" r="0" t="0"/>
            <wp:docPr id="2117789256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22631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2grqrue" w:id="38"/>
      <w:bookmarkEnd w:id="38"/>
      <w:r w:rsidDel="00000000" w:rsidR="00000000" w:rsidRPr="00000000">
        <w:rPr>
          <w:rtl w:val="0"/>
        </w:rPr>
        <w:t xml:space="preserve">Clicar em ‘Salvar e Voltar’</w:t>
      </w:r>
    </w:p>
    <w:p w:rsidR="00000000" w:rsidDel="00000000" w:rsidP="00000000" w:rsidRDefault="00000000" w:rsidRPr="00000000" w14:paraId="00000134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0" distT="0" distL="0" distR="0">
            <wp:extent cx="5387340" cy="2263140"/>
            <wp:effectExtent b="0" l="0" r="0" t="0"/>
            <wp:docPr id="2117789257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22631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Pronto, as metas do plano logístico estarão salvas!</w:t>
      </w:r>
    </w:p>
    <w:p w:rsidR="00000000" w:rsidDel="00000000" w:rsidP="00000000" w:rsidRDefault="00000000" w:rsidRPr="00000000" w14:paraId="00000137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pStyle w:val="Heading1"/>
        <w:numPr>
          <w:ilvl w:val="0"/>
          <w:numId w:val="1"/>
        </w:numPr>
        <w:ind w:left="360" w:hanging="360"/>
        <w:rPr/>
      </w:pPr>
      <w:bookmarkStart w:colFirst="0" w:colLast="0" w:name="_heading=h.vx1227" w:id="39"/>
      <w:bookmarkEnd w:id="39"/>
      <w:r w:rsidDel="00000000" w:rsidR="00000000" w:rsidRPr="00000000">
        <w:rPr>
          <w:rtl w:val="0"/>
        </w:rPr>
        <w:t xml:space="preserve">ADICIONAR OPERADOR LOGÍSTICO AO PLANO LOGÍSTICO</w:t>
      </w:r>
    </w:p>
    <w:p w:rsidR="00000000" w:rsidDel="00000000" w:rsidP="00000000" w:rsidRDefault="00000000" w:rsidRPr="00000000" w14:paraId="000001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3fwokq0" w:id="40"/>
      <w:bookmarkEnd w:id="40"/>
      <w:r w:rsidDel="00000000" w:rsidR="00000000" w:rsidRPr="00000000">
        <w:rPr>
          <w:rtl w:val="0"/>
        </w:rPr>
        <w:t xml:space="preserve">Acessar o SISREV</w:t>
      </w:r>
    </w:p>
    <w:p w:rsidR="00000000" w:rsidDel="00000000" w:rsidP="00000000" w:rsidRDefault="00000000" w:rsidRPr="00000000" w14:paraId="0000014C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Siga os passos dos itens 2.1, 2.2, 2.3, 2.4 e 2.5.</w:t>
      </w:r>
    </w:p>
    <w:p w:rsidR="00000000" w:rsidDel="00000000" w:rsidP="00000000" w:rsidRDefault="00000000" w:rsidRPr="00000000" w14:paraId="0000014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1v1yuxt" w:id="41"/>
      <w:bookmarkEnd w:id="41"/>
      <w:r w:rsidDel="00000000" w:rsidR="00000000" w:rsidRPr="00000000">
        <w:rPr>
          <w:rtl w:val="0"/>
        </w:rPr>
        <w:t xml:space="preserve">Clicar no ícone ‘Operador Logístico’</w:t>
      </w:r>
    </w:p>
    <w:p w:rsidR="00000000" w:rsidDel="00000000" w:rsidP="00000000" w:rsidRDefault="00000000" w:rsidRPr="00000000" w14:paraId="0000014F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0" distT="0" distL="0" distR="0">
            <wp:extent cx="5387340" cy="1211580"/>
            <wp:effectExtent b="0" l="0" r="0" t="0"/>
            <wp:docPr id="2117789258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12115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4f1mdlm" w:id="42"/>
      <w:bookmarkEnd w:id="42"/>
      <w:r w:rsidDel="00000000" w:rsidR="00000000" w:rsidRPr="00000000">
        <w:rPr>
          <w:rtl w:val="0"/>
        </w:rPr>
        <w:t xml:space="preserve">Preencher os campos em ‘Dados da Empresa’ e ‘Endereço’</w:t>
      </w:r>
    </w:p>
    <w:p w:rsidR="00000000" w:rsidDel="00000000" w:rsidP="00000000" w:rsidRDefault="00000000" w:rsidRPr="00000000" w14:paraId="00000152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0" distT="0" distL="0" distR="0">
            <wp:extent cx="5387340" cy="3131820"/>
            <wp:effectExtent b="0" l="0" r="0" t="0"/>
            <wp:docPr id="211778923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31318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2u6wntf" w:id="43"/>
      <w:bookmarkEnd w:id="43"/>
      <w:r w:rsidDel="00000000" w:rsidR="00000000" w:rsidRPr="00000000">
        <w:rPr>
          <w:rtl w:val="0"/>
        </w:rPr>
        <w:t xml:space="preserve">Clicar em ‘Salvar e Voltar’</w:t>
      </w:r>
    </w:p>
    <w:p w:rsidR="00000000" w:rsidDel="00000000" w:rsidP="00000000" w:rsidRDefault="00000000" w:rsidRPr="00000000" w14:paraId="00000159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0" distT="0" distL="0" distR="0">
            <wp:extent cx="5387340" cy="3131820"/>
            <wp:effectExtent b="0" l="0" r="0" t="0"/>
            <wp:docPr id="211778923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31318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Pronto, o operador logístico do plano logístico estará adicionado!</w:t>
      </w:r>
    </w:p>
    <w:p w:rsidR="00000000" w:rsidDel="00000000" w:rsidP="00000000" w:rsidRDefault="00000000" w:rsidRPr="00000000" w14:paraId="0000015C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pStyle w:val="Heading1"/>
        <w:numPr>
          <w:ilvl w:val="0"/>
          <w:numId w:val="1"/>
        </w:numPr>
        <w:ind w:left="360" w:hanging="360"/>
        <w:rPr/>
      </w:pPr>
      <w:bookmarkStart w:colFirst="0" w:colLast="0" w:name="_heading=h.19c6y18" w:id="44"/>
      <w:bookmarkEnd w:id="44"/>
      <w:r w:rsidDel="00000000" w:rsidR="00000000" w:rsidRPr="00000000">
        <w:rPr>
          <w:rtl w:val="0"/>
        </w:rPr>
        <w:t xml:space="preserve">GERAR RELATÓRIO DO PLANO LOGÍSTICO</w:t>
      </w:r>
    </w:p>
    <w:p w:rsidR="00000000" w:rsidDel="00000000" w:rsidP="00000000" w:rsidRDefault="00000000" w:rsidRPr="00000000" w14:paraId="000001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3tbugp1" w:id="45"/>
      <w:bookmarkEnd w:id="45"/>
      <w:r w:rsidDel="00000000" w:rsidR="00000000" w:rsidRPr="00000000">
        <w:rPr>
          <w:rtl w:val="0"/>
        </w:rPr>
        <w:t xml:space="preserve">Acessar o SISREV</w:t>
      </w:r>
    </w:p>
    <w:p w:rsidR="00000000" w:rsidDel="00000000" w:rsidP="00000000" w:rsidRDefault="00000000" w:rsidRPr="00000000" w14:paraId="0000016E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Siga os passos dos itens 2.1, 2.2, 2.3, 2.4 e 2.5.</w:t>
      </w:r>
    </w:p>
    <w:p w:rsidR="00000000" w:rsidDel="00000000" w:rsidP="00000000" w:rsidRDefault="00000000" w:rsidRPr="00000000" w14:paraId="0000016F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28h4qwu" w:id="46"/>
      <w:bookmarkEnd w:id="46"/>
      <w:r w:rsidDel="00000000" w:rsidR="00000000" w:rsidRPr="00000000">
        <w:rPr>
          <w:rtl w:val="0"/>
        </w:rPr>
        <w:t xml:space="preserve">Clicar no ícone ‘Gerar Relatório do Plano Logístico’</w:t>
      </w:r>
    </w:p>
    <w:p w:rsidR="00000000" w:rsidDel="00000000" w:rsidP="00000000" w:rsidRDefault="00000000" w:rsidRPr="00000000" w14:paraId="0000017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0" distT="0" distL="0" distR="0">
            <wp:extent cx="5394960" cy="1242060"/>
            <wp:effectExtent b="0" l="0" r="0" t="0"/>
            <wp:docPr id="211778924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2420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nmf14n" w:id="47"/>
      <w:bookmarkEnd w:id="47"/>
      <w:r w:rsidDel="00000000" w:rsidR="00000000" w:rsidRPr="00000000">
        <w:rPr>
          <w:rtl w:val="0"/>
        </w:rPr>
        <w:t xml:space="preserve">Selecionar o Período e conferir os campos de ‘Informações Atuais do Plano’ e ‘Empresas Aderentes’</w:t>
      </w:r>
    </w:p>
    <w:p w:rsidR="00000000" w:rsidDel="00000000" w:rsidP="00000000" w:rsidRDefault="00000000" w:rsidRPr="00000000" w14:paraId="00000174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0" distT="0" distL="0" distR="0">
            <wp:extent cx="5394960" cy="3101340"/>
            <wp:effectExtent b="0" l="0" r="0" t="0"/>
            <wp:docPr id="211778924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101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37m2jsg" w:id="48"/>
      <w:bookmarkEnd w:id="48"/>
      <w:r w:rsidDel="00000000" w:rsidR="00000000" w:rsidRPr="00000000">
        <w:rPr>
          <w:rtl w:val="0"/>
        </w:rPr>
        <w:t xml:space="preserve">Conferir os ‘Operadores’ e as ‘Metas Quantitativas’, preencher as ‘Quantidades Produzidas de Massa (em Toneladas)’ e anexar a ‘Declaração de Meta Alcançada’, a ‘Declaração do Verificador de Resultados’ e a ‘Declaração de Auditoria Anual’</w:t>
      </w:r>
    </w:p>
    <w:p w:rsidR="00000000" w:rsidDel="00000000" w:rsidP="00000000" w:rsidRDefault="00000000" w:rsidRPr="00000000" w14:paraId="0000017B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0" distT="0" distL="0" distR="0">
            <wp:extent cx="5394960" cy="5379720"/>
            <wp:effectExtent b="0" l="0" r="0" t="0"/>
            <wp:docPr id="211778924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5379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1mrcu09" w:id="49"/>
      <w:bookmarkEnd w:id="49"/>
      <w:r w:rsidDel="00000000" w:rsidR="00000000" w:rsidRPr="00000000">
        <w:rPr>
          <w:rtl w:val="0"/>
        </w:rPr>
        <w:t xml:space="preserve">Clicar em ‘Gerar e Salvar’</w:t>
      </w:r>
    </w:p>
    <w:p w:rsidR="00000000" w:rsidDel="00000000" w:rsidP="00000000" w:rsidRDefault="00000000" w:rsidRPr="00000000" w14:paraId="0000018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0" distT="0" distL="0" distR="0">
            <wp:extent cx="5400040" cy="2498090"/>
            <wp:effectExtent b="0" l="0" r="0" t="0"/>
            <wp:docPr id="211778924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980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Pronto, o relatório do plano logístico estará gerado!</w:t>
      </w:r>
    </w:p>
    <w:p w:rsidR="00000000" w:rsidDel="00000000" w:rsidP="00000000" w:rsidRDefault="00000000" w:rsidRPr="00000000" w14:paraId="0000018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pStyle w:val="Heading1"/>
        <w:numPr>
          <w:ilvl w:val="0"/>
          <w:numId w:val="1"/>
        </w:numPr>
        <w:ind w:left="360" w:hanging="360"/>
        <w:rPr/>
      </w:pPr>
      <w:bookmarkStart w:colFirst="0" w:colLast="0" w:name="_heading=h.46r0co2" w:id="50"/>
      <w:bookmarkEnd w:id="50"/>
      <w:r w:rsidDel="00000000" w:rsidR="00000000" w:rsidRPr="00000000">
        <w:rPr>
          <w:rtl w:val="0"/>
        </w:rPr>
        <w:t xml:space="preserve">ADICIONAR EMPRESA ADERENTE AO RELATÓRIO</w:t>
      </w:r>
    </w:p>
    <w:p w:rsidR="00000000" w:rsidDel="00000000" w:rsidP="00000000" w:rsidRDefault="00000000" w:rsidRPr="00000000" w14:paraId="000001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2lwamvv" w:id="51"/>
      <w:bookmarkEnd w:id="51"/>
      <w:r w:rsidDel="00000000" w:rsidR="00000000" w:rsidRPr="00000000">
        <w:rPr>
          <w:rtl w:val="0"/>
        </w:rPr>
        <w:t xml:space="preserve">Acessar o SISREV</w:t>
      </w:r>
    </w:p>
    <w:p w:rsidR="00000000" w:rsidDel="00000000" w:rsidP="00000000" w:rsidRDefault="00000000" w:rsidRPr="00000000" w14:paraId="0000019C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Siga os passos dos itens 2.1, 2.2, 2.3 e 2.4.</w:t>
      </w:r>
    </w:p>
    <w:p w:rsidR="00000000" w:rsidDel="00000000" w:rsidP="00000000" w:rsidRDefault="00000000" w:rsidRPr="00000000" w14:paraId="0000019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111kx3o" w:id="52"/>
      <w:bookmarkEnd w:id="52"/>
      <w:r w:rsidDel="00000000" w:rsidR="00000000" w:rsidRPr="00000000">
        <w:rPr>
          <w:rtl w:val="0"/>
        </w:rPr>
        <w:t xml:space="preserve">Clicar em ‘Relatórios’</w:t>
      </w:r>
    </w:p>
    <w:p w:rsidR="00000000" w:rsidDel="00000000" w:rsidP="00000000" w:rsidRDefault="00000000" w:rsidRPr="00000000" w14:paraId="0000019F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5387340" cy="914400"/>
            <wp:effectExtent b="0" l="0" r="0" t="0"/>
            <wp:docPr id="211778924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3l18frh" w:id="53"/>
      <w:bookmarkEnd w:id="53"/>
      <w:r w:rsidDel="00000000" w:rsidR="00000000" w:rsidRPr="00000000">
        <w:rPr>
          <w:rtl w:val="0"/>
        </w:rPr>
        <w:t xml:space="preserve">Clicar no ícone ‘Empresa Aderente’</w:t>
      </w:r>
    </w:p>
    <w:p w:rsidR="00000000" w:rsidDel="00000000" w:rsidP="00000000" w:rsidRDefault="00000000" w:rsidRPr="00000000" w14:paraId="000001A2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0" distT="0" distL="0" distR="0">
            <wp:extent cx="5394960" cy="1386840"/>
            <wp:effectExtent b="0" l="0" r="0" t="0"/>
            <wp:docPr id="211778924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386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206ipza" w:id="54"/>
      <w:bookmarkEnd w:id="54"/>
      <w:r w:rsidDel="00000000" w:rsidR="00000000" w:rsidRPr="00000000">
        <w:rPr>
          <w:rtl w:val="0"/>
        </w:rPr>
        <w:t xml:space="preserve">Preencher os campos em ‘Dados da Empresa’ e ‘Endereço’</w:t>
      </w:r>
    </w:p>
    <w:p w:rsidR="00000000" w:rsidDel="00000000" w:rsidP="00000000" w:rsidRDefault="00000000" w:rsidRPr="00000000" w14:paraId="000001A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0" distT="0" distL="0" distR="0">
            <wp:extent cx="5394960" cy="2903220"/>
            <wp:effectExtent b="0" l="0" r="0" t="0"/>
            <wp:docPr id="211778924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9032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4k668n3" w:id="55"/>
      <w:bookmarkEnd w:id="55"/>
      <w:r w:rsidDel="00000000" w:rsidR="00000000" w:rsidRPr="00000000">
        <w:rPr>
          <w:rtl w:val="0"/>
        </w:rPr>
        <w:t xml:space="preserve">Clicar em ‘Salvar e Voltar’</w:t>
      </w:r>
    </w:p>
    <w:p w:rsidR="00000000" w:rsidDel="00000000" w:rsidP="00000000" w:rsidRDefault="00000000" w:rsidRPr="00000000" w14:paraId="000001A7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0" distT="0" distL="0" distR="0">
            <wp:extent cx="5394960" cy="2903220"/>
            <wp:effectExtent b="0" l="0" r="0" t="0"/>
            <wp:docPr id="211778924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9032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Pronto, a empresa aderente estará adicionada ao relatório!</w:t>
      </w:r>
    </w:p>
    <w:p w:rsidR="00000000" w:rsidDel="00000000" w:rsidP="00000000" w:rsidRDefault="00000000" w:rsidRPr="00000000" w14:paraId="000001AA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pStyle w:val="Heading1"/>
        <w:numPr>
          <w:ilvl w:val="0"/>
          <w:numId w:val="1"/>
        </w:numPr>
        <w:ind w:left="360" w:hanging="360"/>
        <w:rPr/>
      </w:pPr>
      <w:bookmarkStart w:colFirst="0" w:colLast="0" w:name="_heading=h.2zbgiuw" w:id="56"/>
      <w:bookmarkEnd w:id="56"/>
      <w:r w:rsidDel="00000000" w:rsidR="00000000" w:rsidRPr="00000000">
        <w:rPr>
          <w:rtl w:val="0"/>
        </w:rPr>
        <w:t xml:space="preserve">ADICIONAR OPERADOR LOGÍSTICO AO RELATÓRIO</w:t>
      </w:r>
    </w:p>
    <w:p w:rsidR="00000000" w:rsidDel="00000000" w:rsidP="00000000" w:rsidRDefault="00000000" w:rsidRPr="00000000" w14:paraId="000001B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1egqt2p" w:id="57"/>
      <w:bookmarkEnd w:id="57"/>
      <w:r w:rsidDel="00000000" w:rsidR="00000000" w:rsidRPr="00000000">
        <w:rPr>
          <w:rtl w:val="0"/>
        </w:rPr>
        <w:t xml:space="preserve">Acessar o SISREV</w:t>
      </w:r>
    </w:p>
    <w:p w:rsidR="00000000" w:rsidDel="00000000" w:rsidP="00000000" w:rsidRDefault="00000000" w:rsidRPr="00000000" w14:paraId="000001BD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Siga os passos dos itens 2.1, 2.2, 2.3 e 2.4.</w:t>
      </w:r>
    </w:p>
    <w:p w:rsidR="00000000" w:rsidDel="00000000" w:rsidP="00000000" w:rsidRDefault="00000000" w:rsidRPr="00000000" w14:paraId="000001B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3ygebqi" w:id="58"/>
      <w:bookmarkEnd w:id="58"/>
      <w:r w:rsidDel="00000000" w:rsidR="00000000" w:rsidRPr="00000000">
        <w:rPr>
          <w:rtl w:val="0"/>
        </w:rPr>
        <w:t xml:space="preserve">Clicar em ‘Relatórios’</w:t>
      </w:r>
    </w:p>
    <w:p w:rsidR="00000000" w:rsidDel="00000000" w:rsidP="00000000" w:rsidRDefault="00000000" w:rsidRPr="00000000" w14:paraId="000001C0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5387340" cy="914400"/>
            <wp:effectExtent b="0" l="0" r="0" t="0"/>
            <wp:docPr descr="Interface gráfica do usuário, Aplicativo&#10;&#10;Descrição gerada automaticamente" id="2117789228" name="image2.png"/>
            <a:graphic>
              <a:graphicData uri="http://schemas.openxmlformats.org/drawingml/2006/picture">
                <pic:pic>
                  <pic:nvPicPr>
                    <pic:cNvPr descr="Interface gráfica do usuário, Aplicativo&#10;&#10;Descrição gerada automaticamente" id="0" name="image2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2dlolyb" w:id="59"/>
      <w:bookmarkEnd w:id="59"/>
      <w:r w:rsidDel="00000000" w:rsidR="00000000" w:rsidRPr="00000000">
        <w:rPr>
          <w:rtl w:val="0"/>
        </w:rPr>
        <w:t xml:space="preserve">Clicar no ícone ‘Operador Logístico’</w:t>
      </w:r>
    </w:p>
    <w:p w:rsidR="00000000" w:rsidDel="00000000" w:rsidP="00000000" w:rsidRDefault="00000000" w:rsidRPr="00000000" w14:paraId="000001C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0" distT="0" distL="0" distR="0">
            <wp:extent cx="5394960" cy="1371600"/>
            <wp:effectExtent b="0" l="0" r="0" t="0"/>
            <wp:docPr id="211778922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37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sqyw64" w:id="60"/>
      <w:bookmarkEnd w:id="60"/>
      <w:r w:rsidDel="00000000" w:rsidR="00000000" w:rsidRPr="00000000">
        <w:rPr>
          <w:rtl w:val="0"/>
        </w:rPr>
        <w:t xml:space="preserve">Preencher os campos em ‘Dados da Empresa’ e ‘Endereço’</w:t>
      </w:r>
    </w:p>
    <w:p w:rsidR="00000000" w:rsidDel="00000000" w:rsidP="00000000" w:rsidRDefault="00000000" w:rsidRPr="00000000" w14:paraId="000001C6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0" distT="0" distL="0" distR="0">
            <wp:extent cx="5394960" cy="3108960"/>
            <wp:effectExtent b="0" l="0" r="0" t="0"/>
            <wp:docPr id="211778923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1089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3cqmetx" w:id="61"/>
      <w:bookmarkEnd w:id="61"/>
      <w:r w:rsidDel="00000000" w:rsidR="00000000" w:rsidRPr="00000000">
        <w:rPr>
          <w:rtl w:val="0"/>
        </w:rPr>
        <w:t xml:space="preserve">Clicar em ‘Salvar e Voltar’</w:t>
      </w:r>
    </w:p>
    <w:p w:rsidR="00000000" w:rsidDel="00000000" w:rsidP="00000000" w:rsidRDefault="00000000" w:rsidRPr="00000000" w14:paraId="000001C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0" distT="0" distL="0" distR="0">
            <wp:extent cx="5394960" cy="3108960"/>
            <wp:effectExtent b="0" l="0" r="0" t="0"/>
            <wp:docPr id="211778923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1089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Pronto, o operador logístico do relatório estará adicionado!</w:t>
      </w:r>
    </w:p>
    <w:p w:rsidR="00000000" w:rsidDel="00000000" w:rsidP="00000000" w:rsidRDefault="00000000" w:rsidRPr="00000000" w14:paraId="000001CB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pStyle w:val="Heading1"/>
        <w:numPr>
          <w:ilvl w:val="0"/>
          <w:numId w:val="1"/>
        </w:numPr>
        <w:ind w:left="360" w:hanging="360"/>
        <w:rPr/>
      </w:pPr>
      <w:bookmarkStart w:colFirst="0" w:colLast="0" w:name="_heading=h.1rvwp1q" w:id="62"/>
      <w:bookmarkEnd w:id="62"/>
      <w:r w:rsidDel="00000000" w:rsidR="00000000" w:rsidRPr="00000000">
        <w:rPr>
          <w:rtl w:val="0"/>
        </w:rPr>
        <w:t xml:space="preserve">VINCULAR VERIFICADOR AO RELATÓRIO</w:t>
      </w:r>
    </w:p>
    <w:p w:rsidR="00000000" w:rsidDel="00000000" w:rsidP="00000000" w:rsidRDefault="00000000" w:rsidRPr="00000000" w14:paraId="000001D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4bvk7pj" w:id="63"/>
      <w:bookmarkEnd w:id="63"/>
      <w:r w:rsidDel="00000000" w:rsidR="00000000" w:rsidRPr="00000000">
        <w:rPr>
          <w:rtl w:val="0"/>
        </w:rPr>
        <w:t xml:space="preserve">Acessar o SISREV</w:t>
      </w:r>
    </w:p>
    <w:p w:rsidR="00000000" w:rsidDel="00000000" w:rsidP="00000000" w:rsidRDefault="00000000" w:rsidRPr="00000000" w14:paraId="000001DC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Siga os passos dos itens 2.1, 2.2, 2.3 e 2.4.</w:t>
      </w:r>
    </w:p>
    <w:p w:rsidR="00000000" w:rsidDel="00000000" w:rsidP="00000000" w:rsidRDefault="00000000" w:rsidRPr="00000000" w14:paraId="000001D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2r0uhxc" w:id="64"/>
      <w:bookmarkEnd w:id="64"/>
      <w:r w:rsidDel="00000000" w:rsidR="00000000" w:rsidRPr="00000000">
        <w:rPr>
          <w:rtl w:val="0"/>
        </w:rPr>
        <w:t xml:space="preserve">Clicar em ‘Relatórios’</w:t>
      </w:r>
    </w:p>
    <w:p w:rsidR="00000000" w:rsidDel="00000000" w:rsidP="00000000" w:rsidRDefault="00000000" w:rsidRPr="00000000" w14:paraId="000001DF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5387340" cy="914400"/>
            <wp:effectExtent b="0" l="0" r="0" t="0"/>
            <wp:docPr descr="Interface gráfica do usuário, Aplicativo&#10;&#10;Descrição gerada automaticamente" id="2117789232" name="image2.png"/>
            <a:graphic>
              <a:graphicData uri="http://schemas.openxmlformats.org/drawingml/2006/picture">
                <pic:pic>
                  <pic:nvPicPr>
                    <pic:cNvPr descr="Interface gráfica do usuário, Aplicativo&#10;&#10;Descrição gerada automaticamente" id="0" name="image2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1664s55" w:id="65"/>
      <w:bookmarkEnd w:id="65"/>
      <w:r w:rsidDel="00000000" w:rsidR="00000000" w:rsidRPr="00000000">
        <w:rPr>
          <w:rtl w:val="0"/>
        </w:rPr>
        <w:t xml:space="preserve">Clicar no ícone ‘Vincular Verificador ao Relatório’</w:t>
      </w:r>
    </w:p>
    <w:p w:rsidR="00000000" w:rsidDel="00000000" w:rsidP="00000000" w:rsidRDefault="00000000" w:rsidRPr="00000000" w14:paraId="000001E2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0" distT="0" distL="0" distR="0">
            <wp:extent cx="5387340" cy="1371600"/>
            <wp:effectExtent b="0" l="0" r="0" t="0"/>
            <wp:docPr id="211778923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137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3q5sasy" w:id="66"/>
      <w:bookmarkEnd w:id="66"/>
      <w:r w:rsidDel="00000000" w:rsidR="00000000" w:rsidRPr="00000000">
        <w:rPr>
          <w:rtl w:val="0"/>
        </w:rPr>
        <w:t xml:space="preserve">Preencher os campos em ‘Dados da Empresa’</w:t>
      </w:r>
    </w:p>
    <w:p w:rsidR="00000000" w:rsidDel="00000000" w:rsidP="00000000" w:rsidRDefault="00000000" w:rsidRPr="00000000" w14:paraId="000001E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0" distT="0" distL="0" distR="0">
            <wp:extent cx="5394960" cy="1699260"/>
            <wp:effectExtent b="0" l="0" r="0" t="0"/>
            <wp:docPr id="211778923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6992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25b2l0r" w:id="67"/>
      <w:bookmarkEnd w:id="67"/>
      <w:r w:rsidDel="00000000" w:rsidR="00000000" w:rsidRPr="00000000">
        <w:rPr>
          <w:rtl w:val="0"/>
        </w:rPr>
        <w:t xml:space="preserve">Clicar em ‘Salvar e Voltar’</w:t>
      </w:r>
    </w:p>
    <w:p w:rsidR="00000000" w:rsidDel="00000000" w:rsidP="00000000" w:rsidRDefault="00000000" w:rsidRPr="00000000" w14:paraId="000001EB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0" distT="0" distL="0" distR="0">
            <wp:extent cx="5394960" cy="1699260"/>
            <wp:effectExtent b="0" l="0" r="0" t="0"/>
            <wp:docPr id="211778923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6992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Pronto, o verificador estará vinculado ao relatório!</w:t>
      </w:r>
    </w:p>
    <w:p w:rsidR="00000000" w:rsidDel="00000000" w:rsidP="00000000" w:rsidRDefault="00000000" w:rsidRPr="00000000" w14:paraId="000001EE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pStyle w:val="Heading1"/>
        <w:numPr>
          <w:ilvl w:val="0"/>
          <w:numId w:val="1"/>
        </w:numPr>
        <w:ind w:left="360" w:hanging="360"/>
        <w:rPr/>
      </w:pPr>
      <w:bookmarkStart w:colFirst="0" w:colLast="0" w:name="_heading=h.kgcv8k" w:id="68"/>
      <w:bookmarkEnd w:id="68"/>
      <w:r w:rsidDel="00000000" w:rsidR="00000000" w:rsidRPr="00000000">
        <w:rPr>
          <w:rtl w:val="0"/>
        </w:rPr>
        <w:t xml:space="preserve">EDITAR PLANO LOGÍSTICO</w:t>
      </w:r>
    </w:p>
    <w:p w:rsidR="00000000" w:rsidDel="00000000" w:rsidP="00000000" w:rsidRDefault="00000000" w:rsidRPr="00000000" w14:paraId="000002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34g0dwd" w:id="69"/>
      <w:bookmarkEnd w:id="69"/>
      <w:r w:rsidDel="00000000" w:rsidR="00000000" w:rsidRPr="00000000">
        <w:rPr>
          <w:rtl w:val="0"/>
        </w:rPr>
        <w:t xml:space="preserve">Acessar o SISREV</w:t>
      </w:r>
    </w:p>
    <w:p w:rsidR="00000000" w:rsidDel="00000000" w:rsidP="00000000" w:rsidRDefault="00000000" w:rsidRPr="00000000" w14:paraId="00000205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Siga os passos dos itens 2.1, 2.2, 2.3, 2.4 e 2.5.</w:t>
      </w:r>
    </w:p>
    <w:p w:rsidR="00000000" w:rsidDel="00000000" w:rsidP="00000000" w:rsidRDefault="00000000" w:rsidRPr="00000000" w14:paraId="0000020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1jlao46" w:id="70"/>
      <w:bookmarkEnd w:id="70"/>
      <w:r w:rsidDel="00000000" w:rsidR="00000000" w:rsidRPr="00000000">
        <w:rPr>
          <w:rtl w:val="0"/>
        </w:rPr>
        <w:t xml:space="preserve">Clicar no ícone ‘Editar’</w:t>
      </w:r>
    </w:p>
    <w:p w:rsidR="00000000" w:rsidDel="00000000" w:rsidP="00000000" w:rsidRDefault="00000000" w:rsidRPr="00000000" w14:paraId="00000208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5394960" cy="1203960"/>
            <wp:effectExtent b="0" l="0" r="0" t="0"/>
            <wp:docPr descr="Interface gráfica do usuário, Aplicativo&#10;&#10;Descrição gerada automaticamente" id="2117789236" name="image5.png"/>
            <a:graphic>
              <a:graphicData uri="http://schemas.openxmlformats.org/drawingml/2006/picture">
                <pic:pic>
                  <pic:nvPicPr>
                    <pic:cNvPr descr="Interface gráfica do usuário, Aplicativo&#10;&#10;Descrição gerada automaticamente" id="0" name="image5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2039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43ky6rz" w:id="71"/>
      <w:bookmarkEnd w:id="71"/>
      <w:r w:rsidDel="00000000" w:rsidR="00000000" w:rsidRPr="00000000">
        <w:rPr>
          <w:rtl w:val="0"/>
        </w:rPr>
        <w:t xml:space="preserve">Editar os campos e salvar</w:t>
      </w:r>
    </w:p>
    <w:p w:rsidR="00000000" w:rsidDel="00000000" w:rsidP="00000000" w:rsidRDefault="00000000" w:rsidRPr="00000000" w14:paraId="0000020B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Siga os passos dos itens 2.7, 2.7.1, 2.7.2, 2.8 e 2.9</w:t>
      </w:r>
    </w:p>
    <w:p w:rsidR="00000000" w:rsidDel="00000000" w:rsidP="00000000" w:rsidRDefault="00000000" w:rsidRPr="00000000" w14:paraId="0000020C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Pronto, o plano logístico estará editado e salvo!</w:t>
      </w:r>
    </w:p>
    <w:p w:rsidR="00000000" w:rsidDel="00000000" w:rsidP="00000000" w:rsidRDefault="00000000" w:rsidRPr="00000000" w14:paraId="0000020E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pStyle w:val="Heading1"/>
        <w:numPr>
          <w:ilvl w:val="0"/>
          <w:numId w:val="1"/>
        </w:numPr>
        <w:ind w:left="360" w:hanging="360"/>
        <w:rPr/>
      </w:pPr>
      <w:bookmarkStart w:colFirst="0" w:colLast="0" w:name="_heading=h.2iq8gzs" w:id="72"/>
      <w:bookmarkEnd w:id="72"/>
      <w:r w:rsidDel="00000000" w:rsidR="00000000" w:rsidRPr="00000000">
        <w:rPr>
          <w:rtl w:val="0"/>
        </w:rPr>
        <w:t xml:space="preserve">EDITAR RELATÓRIOS DE PLANO</w:t>
      </w:r>
    </w:p>
    <w:p w:rsidR="00000000" w:rsidDel="00000000" w:rsidP="00000000" w:rsidRDefault="00000000" w:rsidRPr="00000000" w14:paraId="000002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xvir7l" w:id="73"/>
      <w:bookmarkEnd w:id="73"/>
      <w:r w:rsidDel="00000000" w:rsidR="00000000" w:rsidRPr="00000000">
        <w:rPr>
          <w:rtl w:val="0"/>
        </w:rPr>
        <w:t xml:space="preserve">Acessar o SISREV</w:t>
      </w:r>
    </w:p>
    <w:p w:rsidR="00000000" w:rsidDel="00000000" w:rsidP="00000000" w:rsidRDefault="00000000" w:rsidRPr="00000000" w14:paraId="0000021D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Siga os passos dos itens 2.1, 2.2, 2.3 e 2.4.</w:t>
      </w:r>
    </w:p>
    <w:p w:rsidR="00000000" w:rsidDel="00000000" w:rsidP="00000000" w:rsidRDefault="00000000" w:rsidRPr="00000000" w14:paraId="0000021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3hv69ve" w:id="74"/>
      <w:bookmarkEnd w:id="74"/>
      <w:r w:rsidDel="00000000" w:rsidR="00000000" w:rsidRPr="00000000">
        <w:rPr>
          <w:rtl w:val="0"/>
        </w:rPr>
        <w:t xml:space="preserve">Clicar em ‘Relatórios’</w:t>
      </w:r>
    </w:p>
    <w:p w:rsidR="00000000" w:rsidDel="00000000" w:rsidP="00000000" w:rsidRDefault="00000000" w:rsidRPr="00000000" w14:paraId="00000220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5387340" cy="914400"/>
            <wp:effectExtent b="0" l="0" r="0" t="0"/>
            <wp:docPr descr="Interface gráfica do usuário, Aplicativo&#10;&#10;Descrição gerada automaticamente" id="2117789237" name="image2.png"/>
            <a:graphic>
              <a:graphicData uri="http://schemas.openxmlformats.org/drawingml/2006/picture">
                <pic:pic>
                  <pic:nvPicPr>
                    <pic:cNvPr descr="Interface gráfica do usuário, Aplicativo&#10;&#10;Descrição gerada automaticamente" id="0" name="image2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1x0gk37" w:id="75"/>
      <w:bookmarkEnd w:id="75"/>
      <w:r w:rsidDel="00000000" w:rsidR="00000000" w:rsidRPr="00000000">
        <w:rPr>
          <w:rtl w:val="0"/>
        </w:rPr>
        <w:t xml:space="preserve">Clicar no ícone ‘Editar’</w:t>
      </w:r>
    </w:p>
    <w:p w:rsidR="00000000" w:rsidDel="00000000" w:rsidP="00000000" w:rsidRDefault="00000000" w:rsidRPr="00000000" w14:paraId="00000223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5389245" cy="1399540"/>
            <wp:effectExtent b="0" l="0" r="0" t="0"/>
            <wp:docPr descr="Interface gráfica do usuário, Aplicativo, Site&#10;&#10;Descrição gerada automaticamente" id="2117789264" name="image30.png"/>
            <a:graphic>
              <a:graphicData uri="http://schemas.openxmlformats.org/drawingml/2006/picture">
                <pic:pic>
                  <pic:nvPicPr>
                    <pic:cNvPr descr="Interface gráfica do usuário, Aplicativo, Site&#10;&#10;Descrição gerada automaticamente" id="0" name="image30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9245" cy="13995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4h042r0" w:id="76"/>
      <w:bookmarkEnd w:id="76"/>
      <w:r w:rsidDel="00000000" w:rsidR="00000000" w:rsidRPr="00000000">
        <w:rPr>
          <w:rtl w:val="0"/>
        </w:rPr>
        <w:t xml:space="preserve">Editar os campos e salvar</w:t>
      </w:r>
    </w:p>
    <w:p w:rsidR="00000000" w:rsidDel="00000000" w:rsidP="00000000" w:rsidRDefault="00000000" w:rsidRPr="00000000" w14:paraId="00000226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Siga os passos dos itens 7.3, 7.4 e 7.5.</w:t>
      </w:r>
    </w:p>
    <w:p w:rsidR="00000000" w:rsidDel="00000000" w:rsidP="00000000" w:rsidRDefault="00000000" w:rsidRPr="00000000" w14:paraId="00000227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Pronto, o plano logístico estará editado e salvo!</w:t>
      </w:r>
    </w:p>
    <w:p w:rsidR="00000000" w:rsidDel="00000000" w:rsidP="00000000" w:rsidRDefault="00000000" w:rsidRPr="00000000" w14:paraId="00000229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pStyle w:val="Heading1"/>
        <w:numPr>
          <w:ilvl w:val="0"/>
          <w:numId w:val="1"/>
        </w:numPr>
        <w:ind w:left="360" w:hanging="360"/>
        <w:rPr/>
      </w:pPr>
      <w:bookmarkStart w:colFirst="0" w:colLast="0" w:name="_heading=h.2w5ecyt" w:id="77"/>
      <w:bookmarkEnd w:id="77"/>
      <w:r w:rsidDel="00000000" w:rsidR="00000000" w:rsidRPr="00000000">
        <w:rPr>
          <w:rtl w:val="0"/>
        </w:rPr>
        <w:t xml:space="preserve">RECUPERAR SENHA</w:t>
      </w:r>
    </w:p>
    <w:p w:rsidR="00000000" w:rsidDel="00000000" w:rsidP="00000000" w:rsidRDefault="00000000" w:rsidRPr="00000000" w14:paraId="000002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1baon6m" w:id="78"/>
      <w:bookmarkEnd w:id="78"/>
      <w:r w:rsidDel="00000000" w:rsidR="00000000" w:rsidRPr="00000000">
        <w:rPr>
          <w:rtl w:val="0"/>
        </w:rPr>
        <w:t xml:space="preserve">Acessar o SISREV</w:t>
      </w:r>
    </w:p>
    <w:p w:rsidR="00000000" w:rsidDel="00000000" w:rsidP="00000000" w:rsidRDefault="00000000" w:rsidRPr="00000000" w14:paraId="00000233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Siga os passos dos itens 1.1 e 1.2.</w:t>
      </w:r>
    </w:p>
    <w:p w:rsidR="00000000" w:rsidDel="00000000" w:rsidP="00000000" w:rsidRDefault="00000000" w:rsidRPr="00000000" w14:paraId="0000023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3vac5uf" w:id="79"/>
      <w:bookmarkEnd w:id="79"/>
      <w:r w:rsidDel="00000000" w:rsidR="00000000" w:rsidRPr="00000000">
        <w:rPr>
          <w:rtl w:val="0"/>
        </w:rPr>
        <w:t xml:space="preserve">Clicar em ‘Esqueci minha senha’</w:t>
      </w:r>
    </w:p>
    <w:p w:rsidR="00000000" w:rsidDel="00000000" w:rsidP="00000000" w:rsidRDefault="00000000" w:rsidRPr="00000000" w14:paraId="00000236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5400040" cy="3027045"/>
            <wp:effectExtent b="0" l="0" r="0" t="0"/>
            <wp:docPr descr="Interface gráfica do usuário, Texto, Aplicativo&#10;&#10;Descrição gerada automaticamente" id="2117789267" name="image39.png"/>
            <a:graphic>
              <a:graphicData uri="http://schemas.openxmlformats.org/drawingml/2006/picture">
                <pic:pic>
                  <pic:nvPicPr>
                    <pic:cNvPr descr="Interface gráfica do usuário, Texto, Aplicativo&#10;&#10;Descrição gerada automaticamente" id="0" name="image39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70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2afmg28" w:id="80"/>
      <w:bookmarkEnd w:id="80"/>
      <w:r w:rsidDel="00000000" w:rsidR="00000000" w:rsidRPr="00000000">
        <w:rPr>
          <w:rtl w:val="0"/>
        </w:rPr>
        <w:t xml:space="preserve">Preencher com o </w:t>
      </w:r>
      <w:r w:rsidDel="00000000" w:rsidR="00000000" w:rsidRPr="00000000">
        <w:rPr>
          <w:i w:val="1"/>
          <w:rtl w:val="0"/>
        </w:rPr>
        <w:t xml:space="preserve">e-mail</w:t>
      </w:r>
      <w:r w:rsidDel="00000000" w:rsidR="00000000" w:rsidRPr="00000000">
        <w:rPr>
          <w:rtl w:val="0"/>
        </w:rPr>
        <w:t xml:space="preserve"> cadastrado</w:t>
      </w:r>
    </w:p>
    <w:p w:rsidR="00000000" w:rsidDel="00000000" w:rsidP="00000000" w:rsidRDefault="00000000" w:rsidRPr="00000000" w14:paraId="00000239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0" distT="0" distL="0" distR="0">
            <wp:extent cx="5240020" cy="2647950"/>
            <wp:effectExtent b="0" l="0" r="0" t="0"/>
            <wp:docPr descr="Interface gráfica do usuário, Aplicativo&#10;&#10;Descrição gerada automaticamente" id="2117789268" name="image37.png"/>
            <a:graphic>
              <a:graphicData uri="http://schemas.openxmlformats.org/drawingml/2006/picture">
                <pic:pic>
                  <pic:nvPicPr>
                    <pic:cNvPr descr="Interface gráfica do usuário, Aplicativo&#10;&#10;Descrição gerada automaticamente" id="0" name="image37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647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pkwqa1" w:id="81"/>
      <w:bookmarkEnd w:id="81"/>
      <w:r w:rsidDel="00000000" w:rsidR="00000000" w:rsidRPr="00000000">
        <w:rPr>
          <w:rtl w:val="0"/>
        </w:rPr>
        <w:t xml:space="preserve">Clicar em ‘Enviar </w:t>
      </w:r>
      <w:r w:rsidDel="00000000" w:rsidR="00000000" w:rsidRPr="00000000">
        <w:rPr>
          <w:i w:val="1"/>
          <w:rtl w:val="0"/>
        </w:rPr>
        <w:t xml:space="preserve">link</w:t>
      </w:r>
      <w:r w:rsidDel="00000000" w:rsidR="00000000" w:rsidRPr="00000000">
        <w:rPr>
          <w:rtl w:val="0"/>
        </w:rPr>
        <w:t xml:space="preserve"> de recuperação de senha’</w:t>
      </w:r>
    </w:p>
    <w:p w:rsidR="00000000" w:rsidDel="00000000" w:rsidP="00000000" w:rsidRDefault="00000000" w:rsidRPr="00000000" w14:paraId="0000023C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0" distT="0" distL="0" distR="0">
            <wp:extent cx="5263515" cy="2616200"/>
            <wp:effectExtent b="0" l="0" r="0" t="0"/>
            <wp:docPr descr="Interface gráfica do usuário, Aplicativo, Site&#10;&#10;Descrição gerada automaticamente" id="2117789270" name="image41.png"/>
            <a:graphic>
              <a:graphicData uri="http://schemas.openxmlformats.org/drawingml/2006/picture">
                <pic:pic>
                  <pic:nvPicPr>
                    <pic:cNvPr descr="Interface gráfica do usuário, Aplicativo, Site&#10;&#10;Descrição gerada automaticamente" id="0" name="image41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1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39kk8xu" w:id="82"/>
      <w:bookmarkEnd w:id="82"/>
      <w:r w:rsidDel="00000000" w:rsidR="00000000" w:rsidRPr="00000000">
        <w:rPr>
          <w:rtl w:val="0"/>
        </w:rPr>
        <w:t xml:space="preserve">Acessar o </w:t>
      </w:r>
      <w:r w:rsidDel="00000000" w:rsidR="00000000" w:rsidRPr="00000000">
        <w:rPr>
          <w:i w:val="1"/>
          <w:rtl w:val="0"/>
        </w:rPr>
        <w:t xml:space="preserve">e-mail</w:t>
      </w:r>
      <w:r w:rsidDel="00000000" w:rsidR="00000000" w:rsidRPr="00000000">
        <w:rPr>
          <w:rtl w:val="0"/>
        </w:rPr>
        <w:t xml:space="preserve"> cadastrado</w:t>
      </w:r>
    </w:p>
    <w:p w:rsidR="00000000" w:rsidDel="00000000" w:rsidP="00000000" w:rsidRDefault="00000000" w:rsidRPr="00000000" w14:paraId="0000023F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Acesse o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e-mail</w:t>
      </w:r>
      <w:r w:rsidDel="00000000" w:rsidR="00000000" w:rsidRPr="00000000">
        <w:rPr>
          <w:rFonts w:ascii="Arial" w:cs="Arial" w:eastAsia="Arial" w:hAnsi="Arial"/>
          <w:rtl w:val="0"/>
        </w:rPr>
        <w:t xml:space="preserve"> cadastrado e, caso não encontre a mensagem na caixa de entrada, confira também a caixa de lixo eletrônico. </w:t>
      </w:r>
    </w:p>
    <w:p w:rsidR="00000000" w:rsidDel="00000000" w:rsidP="00000000" w:rsidRDefault="00000000" w:rsidRPr="00000000" w14:paraId="00000240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mensagem é enviada por: no-reply@sislogreversa.com.br </w:t>
      </w:r>
    </w:p>
    <w:p w:rsidR="00000000" w:rsidDel="00000000" w:rsidP="00000000" w:rsidRDefault="00000000" w:rsidRPr="00000000" w14:paraId="00000241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5303520" cy="2178685"/>
            <wp:effectExtent b="0" l="0" r="0" t="0"/>
            <wp:docPr descr="Interface gráfica do usuário, Texto, Aplicativo&#10;&#10;Descrição gerada automaticamente" id="2117789273" name="image45.png"/>
            <a:graphic>
              <a:graphicData uri="http://schemas.openxmlformats.org/drawingml/2006/picture">
                <pic:pic>
                  <pic:nvPicPr>
                    <pic:cNvPr descr="Interface gráfica do usuário, Texto, Aplicativo&#10;&#10;Descrição gerada automaticamente" id="0" name="image45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1786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1opuj5n" w:id="83"/>
      <w:bookmarkEnd w:id="83"/>
      <w:r w:rsidDel="00000000" w:rsidR="00000000" w:rsidRPr="00000000">
        <w:rPr>
          <w:rtl w:val="0"/>
        </w:rPr>
        <w:t xml:space="preserve">Clicar em ‘Redefinir Senha’</w:t>
      </w:r>
    </w:p>
    <w:p w:rsidR="00000000" w:rsidDel="00000000" w:rsidP="00000000" w:rsidRDefault="00000000" w:rsidRPr="00000000" w14:paraId="00000249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5391150" cy="3578225"/>
            <wp:effectExtent b="0" l="0" r="0" t="0"/>
            <wp:docPr descr="Interface gráfica do usuário, Texto, Aplicativo, Email&#10;&#10;Descrição gerada automaticamente" id="2117789275" name="image47.png"/>
            <a:graphic>
              <a:graphicData uri="http://schemas.openxmlformats.org/drawingml/2006/picture">
                <pic:pic>
                  <pic:nvPicPr>
                    <pic:cNvPr descr="Interface gráfica do usuário, Texto, Aplicativo, Email&#10;&#10;Descrição gerada automaticamente" id="0" name="image47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578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48pi1tg" w:id="84"/>
      <w:bookmarkEnd w:id="84"/>
      <w:r w:rsidDel="00000000" w:rsidR="00000000" w:rsidRPr="00000000">
        <w:rPr>
          <w:rtl w:val="0"/>
        </w:rPr>
        <w:t xml:space="preserve">Escolher nova senha</w:t>
      </w:r>
    </w:p>
    <w:p w:rsidR="00000000" w:rsidDel="00000000" w:rsidP="00000000" w:rsidRDefault="00000000" w:rsidRPr="00000000" w14:paraId="0000024C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5397500" cy="3843655"/>
            <wp:effectExtent b="0" l="0" r="0" t="0"/>
            <wp:docPr id="2117789278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8436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pStyle w:val="Heading2"/>
        <w:numPr>
          <w:ilvl w:val="1"/>
          <w:numId w:val="1"/>
        </w:numPr>
        <w:ind w:left="792" w:hanging="432"/>
        <w:rPr/>
      </w:pPr>
      <w:bookmarkStart w:colFirst="0" w:colLast="0" w:name="_heading=h.2nusc19" w:id="85"/>
      <w:bookmarkEnd w:id="85"/>
      <w:r w:rsidDel="00000000" w:rsidR="00000000" w:rsidRPr="00000000">
        <w:rPr>
          <w:rtl w:val="0"/>
        </w:rPr>
        <w:t xml:space="preserve">Clicar em ‘Mudar senha’</w:t>
      </w:r>
    </w:p>
    <w:p w:rsidR="00000000" w:rsidDel="00000000" w:rsidP="00000000" w:rsidRDefault="00000000" w:rsidRPr="00000000" w14:paraId="0000024E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0" distT="0" distL="0" distR="0">
            <wp:extent cx="5397500" cy="3843655"/>
            <wp:effectExtent b="0" l="0" r="0" t="0"/>
            <wp:docPr id="2117789280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8436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Pronto, sua senha terá sido alterada!</w:t>
      </w:r>
    </w:p>
    <w:sectPr>
      <w:headerReference r:id="rId65" w:type="default"/>
      <w:pgSz w:h="16838" w:w="11906" w:orient="portrait"/>
      <w:pgMar w:bottom="1417" w:top="1417" w:left="1701" w:right="1701" w:header="709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ptos"/>
  <w:font w:name="Play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5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Aptos" w:cs="Aptos" w:eastAsia="Aptos" w:hAnsi="Apto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ptos" w:cs="Aptos" w:eastAsia="Aptos" w:hAnsi="Apto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-899490</wp:posOffset>
          </wp:positionH>
          <wp:positionV relativeFrom="paragraph">
            <wp:posOffset>-347344</wp:posOffset>
          </wp:positionV>
          <wp:extent cx="2115047" cy="830201"/>
          <wp:effectExtent b="0" l="0" r="0" t="0"/>
          <wp:wrapNone/>
          <wp:docPr descr="Diagrama&#10;&#10;Descrição gerada automaticamente com confiança média" id="2117789253" name="image26.png"/>
          <a:graphic>
            <a:graphicData uri="http://schemas.openxmlformats.org/drawingml/2006/picture">
              <pic:pic>
                <pic:nvPicPr>
                  <pic:cNvPr descr="Diagrama&#10;&#10;Descrição gerada automaticamente com confiança média" id="0" name="image2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15047" cy="830201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25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Aptos" w:cs="Aptos" w:eastAsia="Aptos" w:hAnsi="Apto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5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110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b w:val="1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1"/>
      </w:rPr>
    </w:lvl>
    <w:lvl w:ilvl="2">
      <w:start w:val="1"/>
      <w:numFmt w:val="decimal"/>
      <w:lvlText w:val="%1.%2.%3."/>
      <w:lvlJc w:val="left"/>
      <w:pPr>
        <w:ind w:left="1224" w:hanging="504"/>
      </w:pPr>
      <w:rPr/>
    </w:lvl>
    <w:lvl w:ilvl="3">
      <w:start w:val="1"/>
      <w:numFmt w:val="decimal"/>
      <w:lvlText w:val="%1.%2.%3.%4."/>
      <w:lvlJc w:val="left"/>
      <w:pPr>
        <w:ind w:left="1728" w:hanging="647.9999999999998"/>
      </w:pPr>
      <w:rPr/>
    </w:lvl>
    <w:lvl w:ilvl="4">
      <w:start w:val="1"/>
      <w:numFmt w:val="decimal"/>
      <w:lvlText w:val="%1.%2.%3.%4.%5."/>
      <w:lvlJc w:val="left"/>
      <w:pPr>
        <w:ind w:left="2232" w:hanging="792"/>
      </w:pPr>
      <w:rPr/>
    </w:lvl>
    <w:lvl w:ilvl="5">
      <w:start w:val="1"/>
      <w:numFmt w:val="decimal"/>
      <w:lvlText w:val="%1.%2.%3.%4.%5.%6."/>
      <w:lvlJc w:val="left"/>
      <w:pPr>
        <w:ind w:left="2736" w:hanging="935.9999999999998"/>
      </w:pPr>
      <w:rPr/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pt-BR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</w:pPr>
    <w:rPr>
      <w:rFonts w:ascii="Arial" w:cs="Arial" w:eastAsia="Arial" w:hAnsi="Arial"/>
      <w:b w:val="1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rFonts w:ascii="Arial" w:cs="Arial" w:eastAsia="Arial" w:hAnsi="Arial"/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397"/>
    </w:pPr>
    <w:rPr>
      <w:rFonts w:ascii="Arial" w:cs="Arial" w:eastAsia="Arial" w:hAnsi="Arial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link w:val="Ttulo1Char"/>
    <w:uiPriority w:val="9"/>
    <w:qFormat w:val="1"/>
    <w:rsid w:val="002E1F3E"/>
    <w:pPr>
      <w:keepNext w:val="1"/>
      <w:keepLines w:val="1"/>
      <w:outlineLvl w:val="0"/>
    </w:pPr>
    <w:rPr>
      <w:rFonts w:ascii="Arial" w:hAnsi="Arial" w:cstheme="majorBidi" w:eastAsiaTheme="majorEastAsia"/>
      <w:b w:val="1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 w:val="1"/>
    <w:qFormat w:val="1"/>
    <w:rsid w:val="002E1F3E"/>
    <w:pPr>
      <w:keepNext w:val="1"/>
      <w:keepLines w:val="1"/>
      <w:outlineLvl w:val="1"/>
    </w:pPr>
    <w:rPr>
      <w:rFonts w:ascii="Arial" w:hAnsi="Arial" w:cstheme="majorBidi" w:eastAsiaTheme="majorEastAsia"/>
      <w:b w:val="1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 w:val="1"/>
    <w:qFormat w:val="1"/>
    <w:rsid w:val="00E57AC8"/>
    <w:pPr>
      <w:keepNext w:val="1"/>
      <w:keepLines w:val="1"/>
      <w:ind w:left="397"/>
      <w:outlineLvl w:val="2"/>
    </w:pPr>
    <w:rPr>
      <w:rFonts w:ascii="Arial" w:hAnsi="Arial" w:cstheme="majorBidi" w:eastAsiaTheme="majorEastAsia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 w:val="1"/>
    <w:unhideWhenUsed w:val="1"/>
    <w:qFormat w:val="1"/>
    <w:rsid w:val="006D2425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Ttulo5">
    <w:name w:val="heading 5"/>
    <w:basedOn w:val="Normal"/>
    <w:next w:val="Normal"/>
    <w:link w:val="Ttulo5Char"/>
    <w:uiPriority w:val="9"/>
    <w:semiHidden w:val="1"/>
    <w:unhideWhenUsed w:val="1"/>
    <w:qFormat w:val="1"/>
    <w:rsid w:val="006D2425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Ttulo6">
    <w:name w:val="heading 6"/>
    <w:basedOn w:val="Normal"/>
    <w:next w:val="Normal"/>
    <w:link w:val="Ttulo6Char"/>
    <w:uiPriority w:val="9"/>
    <w:semiHidden w:val="1"/>
    <w:unhideWhenUsed w:val="1"/>
    <w:qFormat w:val="1"/>
    <w:rsid w:val="006D2425"/>
    <w:pPr>
      <w:keepNext w:val="1"/>
      <w:keepLines w:val="1"/>
      <w:spacing w:after="0"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Ttulo7">
    <w:name w:val="heading 7"/>
    <w:basedOn w:val="Normal"/>
    <w:next w:val="Normal"/>
    <w:link w:val="Ttulo7Char"/>
    <w:uiPriority w:val="9"/>
    <w:semiHidden w:val="1"/>
    <w:unhideWhenUsed w:val="1"/>
    <w:qFormat w:val="1"/>
    <w:rsid w:val="006D2425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Ttulo8">
    <w:name w:val="heading 8"/>
    <w:basedOn w:val="Normal"/>
    <w:next w:val="Normal"/>
    <w:link w:val="Ttulo8Char"/>
    <w:uiPriority w:val="9"/>
    <w:semiHidden w:val="1"/>
    <w:unhideWhenUsed w:val="1"/>
    <w:qFormat w:val="1"/>
    <w:rsid w:val="006D2425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Ttulo9">
    <w:name w:val="heading 9"/>
    <w:basedOn w:val="Normal"/>
    <w:next w:val="Normal"/>
    <w:link w:val="Ttulo9Char"/>
    <w:uiPriority w:val="9"/>
    <w:semiHidden w:val="1"/>
    <w:unhideWhenUsed w:val="1"/>
    <w:qFormat w:val="1"/>
    <w:rsid w:val="006D2425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Ttulo1Char" w:customStyle="1">
    <w:name w:val="Título 1 Char"/>
    <w:basedOn w:val="Fontepargpadro"/>
    <w:link w:val="Ttulo1"/>
    <w:uiPriority w:val="9"/>
    <w:rsid w:val="002E1F3E"/>
    <w:rPr>
      <w:rFonts w:ascii="Arial" w:hAnsi="Arial" w:cstheme="majorBidi" w:eastAsiaTheme="majorEastAsia"/>
      <w:b w:val="1"/>
      <w:szCs w:val="40"/>
    </w:rPr>
  </w:style>
  <w:style w:type="character" w:styleId="Ttulo2Char" w:customStyle="1">
    <w:name w:val="Título 2 Char"/>
    <w:basedOn w:val="Fontepargpadro"/>
    <w:link w:val="Ttulo2"/>
    <w:uiPriority w:val="9"/>
    <w:rsid w:val="002E1F3E"/>
    <w:rPr>
      <w:rFonts w:ascii="Arial" w:hAnsi="Arial" w:cstheme="majorBidi" w:eastAsiaTheme="majorEastAsia"/>
      <w:b w:val="1"/>
      <w:szCs w:val="32"/>
    </w:rPr>
  </w:style>
  <w:style w:type="character" w:styleId="Ttulo3Char" w:customStyle="1">
    <w:name w:val="Título 3 Char"/>
    <w:basedOn w:val="Fontepargpadro"/>
    <w:link w:val="Ttulo3"/>
    <w:uiPriority w:val="9"/>
    <w:rsid w:val="00E57AC8"/>
    <w:rPr>
      <w:rFonts w:ascii="Arial" w:hAnsi="Arial" w:cstheme="majorBidi" w:eastAsiaTheme="majorEastAsia"/>
      <w:szCs w:val="28"/>
    </w:rPr>
  </w:style>
  <w:style w:type="character" w:styleId="Ttulo4Char" w:customStyle="1">
    <w:name w:val="Título 4 Char"/>
    <w:basedOn w:val="Fontepargpadro"/>
    <w:link w:val="Ttulo4"/>
    <w:uiPriority w:val="9"/>
    <w:semiHidden w:val="1"/>
    <w:rsid w:val="006D2425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Ttulo5Char" w:customStyle="1">
    <w:name w:val="Título 5 Char"/>
    <w:basedOn w:val="Fontepargpadro"/>
    <w:link w:val="Ttulo5"/>
    <w:uiPriority w:val="9"/>
    <w:semiHidden w:val="1"/>
    <w:rsid w:val="006D2425"/>
    <w:rPr>
      <w:rFonts w:cstheme="majorBidi" w:eastAsiaTheme="majorEastAsia"/>
      <w:color w:val="0f4761" w:themeColor="accent1" w:themeShade="0000BF"/>
    </w:rPr>
  </w:style>
  <w:style w:type="character" w:styleId="Ttulo6Char" w:customStyle="1">
    <w:name w:val="Título 6 Char"/>
    <w:basedOn w:val="Fontepargpadro"/>
    <w:link w:val="Ttulo6"/>
    <w:uiPriority w:val="9"/>
    <w:semiHidden w:val="1"/>
    <w:rsid w:val="006D2425"/>
    <w:rPr>
      <w:rFonts w:cstheme="majorBidi" w:eastAsiaTheme="majorEastAsia"/>
      <w:i w:val="1"/>
      <w:iCs w:val="1"/>
      <w:color w:val="595959" w:themeColor="text1" w:themeTint="0000A6"/>
    </w:rPr>
  </w:style>
  <w:style w:type="character" w:styleId="Ttulo7Char" w:customStyle="1">
    <w:name w:val="Título 7 Char"/>
    <w:basedOn w:val="Fontepargpadro"/>
    <w:link w:val="Ttulo7"/>
    <w:uiPriority w:val="9"/>
    <w:semiHidden w:val="1"/>
    <w:rsid w:val="006D2425"/>
    <w:rPr>
      <w:rFonts w:cstheme="majorBidi" w:eastAsiaTheme="majorEastAsia"/>
      <w:color w:val="595959" w:themeColor="text1" w:themeTint="0000A6"/>
    </w:rPr>
  </w:style>
  <w:style w:type="character" w:styleId="Ttulo8Char" w:customStyle="1">
    <w:name w:val="Título 8 Char"/>
    <w:basedOn w:val="Fontepargpadro"/>
    <w:link w:val="Ttulo8"/>
    <w:uiPriority w:val="9"/>
    <w:semiHidden w:val="1"/>
    <w:rsid w:val="006D2425"/>
    <w:rPr>
      <w:rFonts w:cstheme="majorBidi" w:eastAsiaTheme="majorEastAsia"/>
      <w:i w:val="1"/>
      <w:iCs w:val="1"/>
      <w:color w:val="272727" w:themeColor="text1" w:themeTint="0000D8"/>
    </w:rPr>
  </w:style>
  <w:style w:type="character" w:styleId="Ttulo9Char" w:customStyle="1">
    <w:name w:val="Título 9 Char"/>
    <w:basedOn w:val="Fontepargpadro"/>
    <w:link w:val="Ttulo9"/>
    <w:uiPriority w:val="9"/>
    <w:semiHidden w:val="1"/>
    <w:rsid w:val="006D2425"/>
    <w:rPr>
      <w:rFonts w:cstheme="majorBidi" w:eastAsiaTheme="majorEastAsia"/>
      <w:color w:val="272727" w:themeColor="text1" w:themeTint="0000D8"/>
    </w:rPr>
  </w:style>
  <w:style w:type="paragraph" w:styleId="Ttulo">
    <w:name w:val="Title"/>
    <w:basedOn w:val="Normal"/>
    <w:next w:val="Normal"/>
    <w:link w:val="TtuloChar"/>
    <w:uiPriority w:val="10"/>
    <w:qFormat w:val="1"/>
    <w:rsid w:val="006D2425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tuloChar" w:customStyle="1">
    <w:name w:val="Título Char"/>
    <w:basedOn w:val="Fontepargpadro"/>
    <w:link w:val="Ttulo"/>
    <w:uiPriority w:val="10"/>
    <w:rsid w:val="006D2425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 w:val="1"/>
    <w:rsid w:val="006D2425"/>
    <w:pPr>
      <w:numPr>
        <w:ilvl w:val="1"/>
      </w:numPr>
    </w:pPr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SubttuloChar" w:customStyle="1">
    <w:name w:val="Subtítulo Char"/>
    <w:basedOn w:val="Fontepargpadro"/>
    <w:link w:val="Subttulo"/>
    <w:uiPriority w:val="11"/>
    <w:rsid w:val="006D2425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 w:val="1"/>
    <w:rsid w:val="006D2425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CitaoChar" w:customStyle="1">
    <w:name w:val="Citação Char"/>
    <w:basedOn w:val="Fontepargpadro"/>
    <w:link w:val="Citao"/>
    <w:uiPriority w:val="29"/>
    <w:rsid w:val="006D2425"/>
    <w:rPr>
      <w:i w:val="1"/>
      <w:iCs w:val="1"/>
      <w:color w:val="404040" w:themeColor="text1" w:themeTint="0000BF"/>
    </w:rPr>
  </w:style>
  <w:style w:type="paragraph" w:styleId="PargrafodaLista">
    <w:name w:val="List Paragraph"/>
    <w:basedOn w:val="Normal"/>
    <w:uiPriority w:val="34"/>
    <w:qFormat w:val="1"/>
    <w:rsid w:val="006D2425"/>
    <w:pPr>
      <w:ind w:left="720"/>
      <w:contextualSpacing w:val="1"/>
    </w:pPr>
  </w:style>
  <w:style w:type="character" w:styleId="nfaseIntensa">
    <w:name w:val="Intense Emphasis"/>
    <w:basedOn w:val="Fontepargpadro"/>
    <w:uiPriority w:val="21"/>
    <w:qFormat w:val="1"/>
    <w:rsid w:val="006D2425"/>
    <w:rPr>
      <w:i w:val="1"/>
      <w:iCs w:val="1"/>
      <w:color w:val="0f4761" w:themeColor="accent1" w:themeShade="0000BF"/>
    </w:rPr>
  </w:style>
  <w:style w:type="paragraph" w:styleId="CitaoIntensa">
    <w:name w:val="Intense Quote"/>
    <w:basedOn w:val="Normal"/>
    <w:next w:val="Normal"/>
    <w:link w:val="CitaoIntensaChar"/>
    <w:uiPriority w:val="30"/>
    <w:qFormat w:val="1"/>
    <w:rsid w:val="006D2425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CitaoIntensaChar" w:customStyle="1">
    <w:name w:val="Citação Intensa Char"/>
    <w:basedOn w:val="Fontepargpadro"/>
    <w:link w:val="CitaoIntensa"/>
    <w:uiPriority w:val="30"/>
    <w:rsid w:val="006D2425"/>
    <w:rPr>
      <w:i w:val="1"/>
      <w:iCs w:val="1"/>
      <w:color w:val="0f4761" w:themeColor="accent1" w:themeShade="0000BF"/>
    </w:rPr>
  </w:style>
  <w:style w:type="character" w:styleId="RefernciaIntensa">
    <w:name w:val="Intense Reference"/>
    <w:basedOn w:val="Fontepargpadro"/>
    <w:uiPriority w:val="32"/>
    <w:qFormat w:val="1"/>
    <w:rsid w:val="006D2425"/>
    <w:rPr>
      <w:b w:val="1"/>
      <w:bCs w:val="1"/>
      <w:smallCaps w:val="1"/>
      <w:color w:val="0f4761" w:themeColor="accent1" w:themeShade="0000BF"/>
      <w:spacing w:val="5"/>
    </w:rPr>
  </w:style>
  <w:style w:type="character" w:styleId="Hyperlink">
    <w:name w:val="Hyperlink"/>
    <w:basedOn w:val="Fontepargpadro"/>
    <w:uiPriority w:val="99"/>
    <w:unhideWhenUsed w:val="1"/>
    <w:rsid w:val="006D2425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6D2425"/>
    <w:rPr>
      <w:color w:val="605e5c"/>
      <w:shd w:color="auto" w:fill="e1dfdd" w:val="clear"/>
    </w:rPr>
  </w:style>
  <w:style w:type="paragraph" w:styleId="Cabealho">
    <w:name w:val="header"/>
    <w:basedOn w:val="Normal"/>
    <w:link w:val="CabealhoChar"/>
    <w:uiPriority w:val="99"/>
    <w:unhideWhenUsed w:val="1"/>
    <w:rsid w:val="006D2425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6D2425"/>
  </w:style>
  <w:style w:type="paragraph" w:styleId="Rodap">
    <w:name w:val="footer"/>
    <w:basedOn w:val="Normal"/>
    <w:link w:val="RodapChar"/>
    <w:uiPriority w:val="99"/>
    <w:unhideWhenUsed w:val="1"/>
    <w:rsid w:val="006D2425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6D2425"/>
  </w:style>
  <w:style w:type="paragraph" w:styleId="CabealhodoSumrio">
    <w:name w:val="TOC Heading"/>
    <w:basedOn w:val="Ttulo1"/>
    <w:next w:val="Normal"/>
    <w:uiPriority w:val="39"/>
    <w:unhideWhenUsed w:val="1"/>
    <w:qFormat w:val="1"/>
    <w:rsid w:val="00B757AB"/>
    <w:pPr>
      <w:spacing w:after="0" w:before="240" w:line="259" w:lineRule="auto"/>
      <w:outlineLvl w:val="9"/>
    </w:pPr>
    <w:rPr>
      <w:kern w:val="0"/>
      <w:sz w:val="32"/>
      <w:szCs w:val="32"/>
      <w:lang w:eastAsia="pt-BR"/>
    </w:rPr>
  </w:style>
  <w:style w:type="paragraph" w:styleId="Sumrio1">
    <w:name w:val="toc 1"/>
    <w:basedOn w:val="Normal"/>
    <w:next w:val="Normal"/>
    <w:autoRedefine w:val="1"/>
    <w:uiPriority w:val="39"/>
    <w:unhideWhenUsed w:val="1"/>
    <w:rsid w:val="008C0610"/>
    <w:pPr>
      <w:spacing w:after="100"/>
    </w:pPr>
  </w:style>
  <w:style w:type="paragraph" w:styleId="Sumrio2">
    <w:name w:val="toc 2"/>
    <w:basedOn w:val="Normal"/>
    <w:next w:val="Normal"/>
    <w:autoRedefine w:val="1"/>
    <w:uiPriority w:val="39"/>
    <w:unhideWhenUsed w:val="1"/>
    <w:rsid w:val="008C0610"/>
    <w:pPr>
      <w:spacing w:after="100"/>
      <w:ind w:left="240"/>
    </w:pPr>
  </w:style>
  <w:style w:type="paragraph" w:styleId="Sumrio3">
    <w:name w:val="toc 3"/>
    <w:basedOn w:val="Normal"/>
    <w:next w:val="Normal"/>
    <w:autoRedefine w:val="1"/>
    <w:uiPriority w:val="39"/>
    <w:unhideWhenUsed w:val="1"/>
    <w:rsid w:val="008C0610"/>
    <w:pPr>
      <w:spacing w:after="100"/>
      <w:ind w:left="480"/>
    </w:pPr>
  </w:style>
  <w:style w:type="character" w:styleId="HiperlinkVisitado">
    <w:name w:val="FollowedHyperlink"/>
    <w:basedOn w:val="Fontepargpadro"/>
    <w:uiPriority w:val="99"/>
    <w:semiHidden w:val="1"/>
    <w:unhideWhenUsed w:val="1"/>
    <w:rsid w:val="003C0358"/>
    <w:rPr>
      <w:color w:val="96607d" w:themeColor="followedHyperlink"/>
      <w:u w:val="single"/>
    </w:rPr>
  </w:style>
  <w:style w:type="paragraph" w:styleId="Sumrio4">
    <w:name w:val="toc 4"/>
    <w:basedOn w:val="Normal"/>
    <w:next w:val="Normal"/>
    <w:autoRedefine w:val="1"/>
    <w:uiPriority w:val="39"/>
    <w:unhideWhenUsed w:val="1"/>
    <w:rsid w:val="00222ADC"/>
    <w:pPr>
      <w:spacing w:after="100"/>
      <w:ind w:left="720"/>
    </w:pPr>
    <w:rPr>
      <w:rFonts w:eastAsiaTheme="minorEastAsia"/>
      <w:lang w:eastAsia="pt-BR"/>
    </w:rPr>
  </w:style>
  <w:style w:type="paragraph" w:styleId="Sumrio5">
    <w:name w:val="toc 5"/>
    <w:basedOn w:val="Normal"/>
    <w:next w:val="Normal"/>
    <w:autoRedefine w:val="1"/>
    <w:uiPriority w:val="39"/>
    <w:unhideWhenUsed w:val="1"/>
    <w:rsid w:val="00222ADC"/>
    <w:pPr>
      <w:spacing w:after="100"/>
      <w:ind w:left="960"/>
    </w:pPr>
    <w:rPr>
      <w:rFonts w:eastAsiaTheme="minorEastAsia"/>
      <w:lang w:eastAsia="pt-BR"/>
    </w:rPr>
  </w:style>
  <w:style w:type="paragraph" w:styleId="Sumrio6">
    <w:name w:val="toc 6"/>
    <w:basedOn w:val="Normal"/>
    <w:next w:val="Normal"/>
    <w:autoRedefine w:val="1"/>
    <w:uiPriority w:val="39"/>
    <w:unhideWhenUsed w:val="1"/>
    <w:rsid w:val="00222ADC"/>
    <w:pPr>
      <w:spacing w:after="100"/>
      <w:ind w:left="1200"/>
    </w:pPr>
    <w:rPr>
      <w:rFonts w:eastAsiaTheme="minorEastAsia"/>
      <w:lang w:eastAsia="pt-BR"/>
    </w:rPr>
  </w:style>
  <w:style w:type="paragraph" w:styleId="Sumrio7">
    <w:name w:val="toc 7"/>
    <w:basedOn w:val="Normal"/>
    <w:next w:val="Normal"/>
    <w:autoRedefine w:val="1"/>
    <w:uiPriority w:val="39"/>
    <w:unhideWhenUsed w:val="1"/>
    <w:rsid w:val="00222ADC"/>
    <w:pPr>
      <w:spacing w:after="100"/>
      <w:ind w:left="1440"/>
    </w:pPr>
    <w:rPr>
      <w:rFonts w:eastAsiaTheme="minorEastAsia"/>
      <w:lang w:eastAsia="pt-BR"/>
    </w:rPr>
  </w:style>
  <w:style w:type="paragraph" w:styleId="Sumrio8">
    <w:name w:val="toc 8"/>
    <w:basedOn w:val="Normal"/>
    <w:next w:val="Normal"/>
    <w:autoRedefine w:val="1"/>
    <w:uiPriority w:val="39"/>
    <w:unhideWhenUsed w:val="1"/>
    <w:rsid w:val="00222ADC"/>
    <w:pPr>
      <w:spacing w:after="100"/>
      <w:ind w:left="1680"/>
    </w:pPr>
    <w:rPr>
      <w:rFonts w:eastAsiaTheme="minorEastAsia"/>
      <w:lang w:eastAsia="pt-BR"/>
    </w:rPr>
  </w:style>
  <w:style w:type="paragraph" w:styleId="Sumrio9">
    <w:name w:val="toc 9"/>
    <w:basedOn w:val="Normal"/>
    <w:next w:val="Normal"/>
    <w:autoRedefine w:val="1"/>
    <w:uiPriority w:val="39"/>
    <w:unhideWhenUsed w:val="1"/>
    <w:rsid w:val="00222ADC"/>
    <w:pPr>
      <w:spacing w:after="100"/>
      <w:ind w:left="1920"/>
    </w:pPr>
    <w:rPr>
      <w:rFonts w:eastAsiaTheme="minorEastAsia"/>
      <w:lang w:eastAsia="pt-BR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5.png"/><Relationship Id="rId42" Type="http://schemas.openxmlformats.org/officeDocument/2006/relationships/image" Target="media/image11.png"/><Relationship Id="rId41" Type="http://schemas.openxmlformats.org/officeDocument/2006/relationships/image" Target="media/image17.png"/><Relationship Id="rId44" Type="http://schemas.openxmlformats.org/officeDocument/2006/relationships/image" Target="media/image13.png"/><Relationship Id="rId43" Type="http://schemas.openxmlformats.org/officeDocument/2006/relationships/image" Target="media/image9.png"/><Relationship Id="rId46" Type="http://schemas.openxmlformats.org/officeDocument/2006/relationships/image" Target="media/image2.png"/><Relationship Id="rId45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1.png"/><Relationship Id="rId48" Type="http://schemas.openxmlformats.org/officeDocument/2006/relationships/image" Target="media/image10.png"/><Relationship Id="rId47" Type="http://schemas.openxmlformats.org/officeDocument/2006/relationships/image" Target="media/image4.png"/><Relationship Id="rId49" Type="http://schemas.openxmlformats.org/officeDocument/2006/relationships/image" Target="media/image1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recicla.es.gov.br/" TargetMode="External"/><Relationship Id="rId8" Type="http://schemas.openxmlformats.org/officeDocument/2006/relationships/image" Target="media/image31.png"/><Relationship Id="rId31" Type="http://schemas.openxmlformats.org/officeDocument/2006/relationships/image" Target="media/image33.png"/><Relationship Id="rId30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4.png"/><Relationship Id="rId35" Type="http://schemas.openxmlformats.org/officeDocument/2006/relationships/image" Target="media/image25.png"/><Relationship Id="rId34" Type="http://schemas.openxmlformats.org/officeDocument/2006/relationships/image" Target="media/image18.png"/><Relationship Id="rId37" Type="http://schemas.openxmlformats.org/officeDocument/2006/relationships/image" Target="media/image22.png"/><Relationship Id="rId36" Type="http://schemas.openxmlformats.org/officeDocument/2006/relationships/image" Target="media/image27.png"/><Relationship Id="rId39" Type="http://schemas.openxmlformats.org/officeDocument/2006/relationships/image" Target="media/image20.png"/><Relationship Id="rId38" Type="http://schemas.openxmlformats.org/officeDocument/2006/relationships/image" Target="media/image19.png"/><Relationship Id="rId62" Type="http://schemas.openxmlformats.org/officeDocument/2006/relationships/image" Target="media/image47.png"/><Relationship Id="rId61" Type="http://schemas.openxmlformats.org/officeDocument/2006/relationships/image" Target="media/image45.png"/><Relationship Id="rId20" Type="http://schemas.openxmlformats.org/officeDocument/2006/relationships/image" Target="media/image43.png"/><Relationship Id="rId64" Type="http://schemas.openxmlformats.org/officeDocument/2006/relationships/image" Target="media/image42.png"/><Relationship Id="rId63" Type="http://schemas.openxmlformats.org/officeDocument/2006/relationships/image" Target="media/image46.png"/><Relationship Id="rId22" Type="http://schemas.openxmlformats.org/officeDocument/2006/relationships/image" Target="media/image50.png"/><Relationship Id="rId21" Type="http://schemas.openxmlformats.org/officeDocument/2006/relationships/image" Target="media/image40.png"/><Relationship Id="rId65" Type="http://schemas.openxmlformats.org/officeDocument/2006/relationships/header" Target="header1.xml"/><Relationship Id="rId24" Type="http://schemas.openxmlformats.org/officeDocument/2006/relationships/image" Target="media/image52.png"/><Relationship Id="rId23" Type="http://schemas.openxmlformats.org/officeDocument/2006/relationships/image" Target="media/image49.png"/><Relationship Id="rId60" Type="http://schemas.openxmlformats.org/officeDocument/2006/relationships/image" Target="media/image41.png"/><Relationship Id="rId26" Type="http://schemas.openxmlformats.org/officeDocument/2006/relationships/image" Target="media/image48.png"/><Relationship Id="rId25" Type="http://schemas.openxmlformats.org/officeDocument/2006/relationships/image" Target="media/image54.png"/><Relationship Id="rId28" Type="http://schemas.openxmlformats.org/officeDocument/2006/relationships/image" Target="media/image51.png"/><Relationship Id="rId27" Type="http://schemas.openxmlformats.org/officeDocument/2006/relationships/image" Target="media/image55.png"/><Relationship Id="rId29" Type="http://schemas.openxmlformats.org/officeDocument/2006/relationships/image" Target="media/image56.png"/><Relationship Id="rId51" Type="http://schemas.openxmlformats.org/officeDocument/2006/relationships/image" Target="media/image7.png"/><Relationship Id="rId50" Type="http://schemas.openxmlformats.org/officeDocument/2006/relationships/image" Target="media/image8.png"/><Relationship Id="rId53" Type="http://schemas.openxmlformats.org/officeDocument/2006/relationships/image" Target="media/image3.png"/><Relationship Id="rId52" Type="http://schemas.openxmlformats.org/officeDocument/2006/relationships/image" Target="media/image14.png"/><Relationship Id="rId11" Type="http://schemas.openxmlformats.org/officeDocument/2006/relationships/hyperlink" Target="mailto:no-reply@sislogreversa.com.br" TargetMode="External"/><Relationship Id="rId55" Type="http://schemas.openxmlformats.org/officeDocument/2006/relationships/image" Target="media/image6.png"/><Relationship Id="rId10" Type="http://schemas.openxmlformats.org/officeDocument/2006/relationships/image" Target="media/image32.png"/><Relationship Id="rId54" Type="http://schemas.openxmlformats.org/officeDocument/2006/relationships/image" Target="media/image12.png"/><Relationship Id="rId13" Type="http://schemas.openxmlformats.org/officeDocument/2006/relationships/image" Target="media/image34.png"/><Relationship Id="rId57" Type="http://schemas.openxmlformats.org/officeDocument/2006/relationships/image" Target="media/image30.png"/><Relationship Id="rId12" Type="http://schemas.openxmlformats.org/officeDocument/2006/relationships/image" Target="media/image23.png"/><Relationship Id="rId56" Type="http://schemas.openxmlformats.org/officeDocument/2006/relationships/image" Target="media/image5.png"/><Relationship Id="rId15" Type="http://schemas.openxmlformats.org/officeDocument/2006/relationships/image" Target="media/image36.png"/><Relationship Id="rId59" Type="http://schemas.openxmlformats.org/officeDocument/2006/relationships/image" Target="media/image37.png"/><Relationship Id="rId14" Type="http://schemas.openxmlformats.org/officeDocument/2006/relationships/image" Target="media/image35.png"/><Relationship Id="rId58" Type="http://schemas.openxmlformats.org/officeDocument/2006/relationships/image" Target="media/image39.png"/><Relationship Id="rId17" Type="http://schemas.openxmlformats.org/officeDocument/2006/relationships/image" Target="media/image38.png"/><Relationship Id="rId16" Type="http://schemas.openxmlformats.org/officeDocument/2006/relationships/hyperlink" Target="https://recicla.es.gov.br/" TargetMode="External"/><Relationship Id="rId19" Type="http://schemas.openxmlformats.org/officeDocument/2006/relationships/image" Target="media/image53.png"/><Relationship Id="rId18" Type="http://schemas.openxmlformats.org/officeDocument/2006/relationships/image" Target="media/image4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VAfLiejC9ReOsIvcZ8RVVJ7V5g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OAByITE0aFUzc2NNc0sxVDFfdi0zNVUwc0ozcU5DVEtCSUx2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2025-01-08T15:33:00Z</dcterms:created>
  <dc:creator>Ícaro Barcellos Caniçali</dc:creator>
</cp:coreProperties>
</file>