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MANUAL RECICLA-ES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RECUPERAR SENHA </w:t>
        <w:br w:type="textWrapping"/>
        <w:t xml:space="preserve">SISREV/ES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 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2.0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Vitória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8494"/>
            </w:tabs>
            <w:spacing w:after="100" w:before="0" w:line="278.00000000000006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RECUPERAR SENHA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  <w:tab/>
              <w:t xml:space="preserve">Acessar o </w:t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site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do Recicla-ES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</w:t>
              <w:tab/>
              <w:t xml:space="preserve">Clicar em ‘Criar uma conta’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</w:t>
              <w:tab/>
              <w:t xml:space="preserve">Clicar em ‘Esqueci minha senha’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</w:t>
              <w:tab/>
              <w:t xml:space="preserve">Preencher com o </w:t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e-mail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cadastrado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</w:t>
              <w:tab/>
              <w:t xml:space="preserve">Clicar em ‘Enviar </w:t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link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recuperação de senha’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1.6.</w:t>
              <w:tab/>
              <w:t xml:space="preserve">Acessar o </w:t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ptos" w:cs="Aptos" w:eastAsia="Aptos" w:hAnsi="Aptos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e-mail</w:t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cadastrado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</w:t>
              <w:tab/>
              <w:t xml:space="preserve">Clicar em ‘Redefinir Senha’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1.8.</w:t>
              <w:tab/>
              <w:t xml:space="preserve">Escolher nova senha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6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1.9.</w:t>
              <w:tab/>
              <w:t xml:space="preserve">Clicar em ‘Mudar senha’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8494"/>
            </w:tabs>
            <w:spacing w:after="100" w:before="0" w:line="278.00000000000006" w:lineRule="auto"/>
            <w:ind w:left="24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ind w:left="36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RECUPERAR SENHA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Acessar o </w:t>
      </w:r>
      <w:r w:rsidDel="00000000" w:rsidR="00000000" w:rsidRPr="00000000">
        <w:rPr>
          <w:i w:val="1"/>
          <w:rtl w:val="0"/>
        </w:rPr>
        <w:t xml:space="preserve">site</w:t>
      </w:r>
      <w:r w:rsidDel="00000000" w:rsidR="00000000" w:rsidRPr="00000000">
        <w:rPr>
          <w:rtl w:val="0"/>
        </w:rPr>
        <w:t xml:space="preserve"> do Recicla-ES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467886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seu navegador de preferência acesse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rtl w:val="0"/>
        </w:rPr>
        <w:t xml:space="preserve"> do Recicla-ES: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67886"/>
            <w:u w:val="single"/>
            <w:rtl w:val="0"/>
          </w:rPr>
          <w:t xml:space="preserve">https://recicla.es.gov.br/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Clicar em ‘Criar uma conta’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969510" cy="6050915"/>
            <wp:effectExtent b="0" l="0" r="0" t="0"/>
            <wp:docPr id="160583638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6050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Clicar em ‘Esqueci minha senha’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3027045"/>
            <wp:effectExtent b="0" l="0" r="0" t="0"/>
            <wp:docPr descr="Interface gráfica do usuário, Texto, Aplicativo&#10;&#10;Descrição gerada automaticamente" id="1605836386" name="image4.png"/>
            <a:graphic>
              <a:graphicData uri="http://schemas.openxmlformats.org/drawingml/2006/picture">
                <pic:pic>
                  <pic:nvPicPr>
                    <pic:cNvPr descr="Interface gráfica do usuário, Texto, Aplicativo&#10;&#10;Descrição gerada automaticament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7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Preencher com o </w:t>
      </w:r>
      <w:r w:rsidDel="00000000" w:rsidR="00000000" w:rsidRPr="00000000">
        <w:rPr>
          <w:i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cadastrado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5240020" cy="2647950"/>
            <wp:effectExtent b="0" l="0" r="0" t="0"/>
            <wp:docPr descr="Interface gráfica do usuário, Aplicativo&#10;&#10;Descrição gerada automaticamente" id="1605836385" name="image9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647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Clicar em ‘Enviar </w:t>
      </w:r>
      <w:r w:rsidDel="00000000" w:rsidR="00000000" w:rsidRPr="00000000">
        <w:rPr>
          <w:i w:val="1"/>
          <w:rtl w:val="0"/>
        </w:rPr>
        <w:t xml:space="preserve">link</w:t>
      </w:r>
      <w:r w:rsidDel="00000000" w:rsidR="00000000" w:rsidRPr="00000000">
        <w:rPr>
          <w:rtl w:val="0"/>
        </w:rPr>
        <w:t xml:space="preserve"> de recuperação de senha’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5263515" cy="2616200"/>
            <wp:effectExtent b="0" l="0" r="0" t="0"/>
            <wp:docPr descr="Interface gráfica do usuário, Aplicativo, Site&#10;&#10;Descrição gerada automaticamente" id="1605836388" name="image7.png"/>
            <a:graphic>
              <a:graphicData uri="http://schemas.openxmlformats.org/drawingml/2006/picture">
                <pic:pic>
                  <pic:nvPicPr>
                    <pic:cNvPr descr="Interface gráfica do usuário, Aplicativo, Site&#10;&#10;Descrição gerada automaticamente"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1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Acessar o </w:t>
      </w:r>
      <w:r w:rsidDel="00000000" w:rsidR="00000000" w:rsidRPr="00000000">
        <w:rPr>
          <w:i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 cadastrado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Acesse 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 cadastrado e, caso não encontre a mensagem na caixa de entrada, confira também a caixa de lixo eletrônico.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mensagem é enviada por: no-reply@sislogreversa.com.br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03520" cy="2178685"/>
            <wp:effectExtent b="0" l="0" r="0" t="0"/>
            <wp:docPr descr="Interface gráfica do usuário, Texto, Aplicativo&#10;&#10;Descrição gerada automaticamente" id="1605836387" name="image6.png"/>
            <a:graphic>
              <a:graphicData uri="http://schemas.openxmlformats.org/drawingml/2006/picture">
                <pic:pic>
                  <pic:nvPicPr>
                    <pic:cNvPr descr="Interface gráfica do usuário, Texto, Aplicativo&#10;&#10;Descrição gerada automaticamente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178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Clicar em ‘Redefinir Senha’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91150" cy="3578225"/>
            <wp:effectExtent b="0" l="0" r="0" t="0"/>
            <wp:docPr descr="Interface gráfica do usuário, Texto, Aplicativo, Email&#10;&#10;Descrição gerada automaticamente" id="1605836390" name="image3.png"/>
            <a:graphic>
              <a:graphicData uri="http://schemas.openxmlformats.org/drawingml/2006/picture">
                <pic:pic>
                  <pic:nvPicPr>
                    <pic:cNvPr descr="Interface gráfica do usuário, Texto, Aplicativo, Email&#10;&#10;Descrição gerada automaticamente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7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Escolher nova senha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397500" cy="3843655"/>
            <wp:effectExtent b="0" l="0" r="0" t="0"/>
            <wp:docPr id="160583638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843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numPr>
          <w:ilvl w:val="1"/>
          <w:numId w:val="1"/>
        </w:numPr>
        <w:ind w:left="792" w:hanging="432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Clicar em ‘Mudar senha’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5397500" cy="3843655"/>
            <wp:effectExtent b="0" l="0" r="0" t="0"/>
            <wp:docPr id="160583639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843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Pronto, sua senha terá sido alterada!</w:t>
      </w:r>
    </w:p>
    <w:sectPr>
      <w:headerReference r:id="rId16" w:type="default"/>
      <w:pgSz w:h="16838" w:w="11906" w:orient="portrait"/>
      <w:pgMar w:bottom="1417" w:top="141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-899490</wp:posOffset>
          </wp:positionH>
          <wp:positionV relativeFrom="paragraph">
            <wp:posOffset>-347344</wp:posOffset>
          </wp:positionV>
          <wp:extent cx="2115047" cy="830201"/>
          <wp:effectExtent b="0" l="0" r="0" t="0"/>
          <wp:wrapNone/>
          <wp:docPr descr="Diagrama&#10;&#10;Descrição gerada automaticamente com confiança média" id="1605836383" name="image1.png"/>
          <a:graphic>
            <a:graphicData uri="http://schemas.openxmlformats.org/drawingml/2006/picture">
              <pic:pic>
                <pic:nvPicPr>
                  <pic:cNvPr descr="Diagrama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5047" cy="8302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11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ind w:left="397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2E1F3E"/>
    <w:pPr>
      <w:keepNext w:val="1"/>
      <w:keepLines w:val="1"/>
      <w:outlineLvl w:val="0"/>
    </w:pPr>
    <w:rPr>
      <w:rFonts w:ascii="Arial" w:hAnsi="Arial" w:cstheme="majorBidi" w:eastAsiaTheme="majorEastAsia"/>
      <w:b w:val="1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2E1F3E"/>
    <w:pPr>
      <w:keepNext w:val="1"/>
      <w:keepLines w:val="1"/>
      <w:outlineLvl w:val="1"/>
    </w:pPr>
    <w:rPr>
      <w:rFonts w:ascii="Arial" w:hAnsi="Arial" w:cstheme="majorBidi" w:eastAsiaTheme="majorEastAsia"/>
      <w:b w:val="1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E57AC8"/>
    <w:pPr>
      <w:keepNext w:val="1"/>
      <w:keepLines w:val="1"/>
      <w:ind w:left="397"/>
      <w:outlineLvl w:val="2"/>
    </w:pPr>
    <w:rPr>
      <w:rFonts w:ascii="Arial" w:hAnsi="Arial" w:cstheme="majorBidi" w:eastAsiaTheme="majorEastAsia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D242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D242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D242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D242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D242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D242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E1F3E"/>
    <w:rPr>
      <w:rFonts w:ascii="Arial" w:hAnsi="Arial" w:cstheme="majorBidi" w:eastAsiaTheme="majorEastAsia"/>
      <w:b w:val="1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2E1F3E"/>
    <w:rPr>
      <w:rFonts w:ascii="Arial" w:hAnsi="Arial" w:cstheme="majorBidi" w:eastAsiaTheme="majorEastAsia"/>
      <w:b w:val="1"/>
      <w:szCs w:val="32"/>
    </w:rPr>
  </w:style>
  <w:style w:type="character" w:styleId="Ttulo3Char" w:customStyle="1">
    <w:name w:val="Título 3 Char"/>
    <w:basedOn w:val="Fontepargpadro"/>
    <w:link w:val="Ttulo3"/>
    <w:uiPriority w:val="9"/>
    <w:rsid w:val="00E57AC8"/>
    <w:rPr>
      <w:rFonts w:ascii="Arial" w:hAnsi="Arial" w:cstheme="majorBidi" w:eastAsiaTheme="majorEastAsia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D242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D242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D242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D242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D242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D242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D242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6D24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D242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6D242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D242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6D242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D242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6D242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D242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D242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D2425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D2425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 w:val="1"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B757AB"/>
    <w:pPr>
      <w:spacing w:after="0" w:before="240" w:line="259" w:lineRule="auto"/>
      <w:outlineLvl w:val="9"/>
    </w:pPr>
    <w:rPr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C0610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222ADC"/>
    <w:pPr>
      <w:spacing w:after="100"/>
      <w:ind w:left="1920"/>
    </w:pPr>
    <w:rPr>
      <w:rFonts w:eastAsiaTheme="minorEastAsia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8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cicla.es.gov.br/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KUr9XjJT79xTc00mb+MqO2SZg==">CgMxLjAyCGguZ2pkZ3hzMgloLjMwajB6bGwyCWguMWZvYjl0ZTIJaC4zem55c2g3MgloLjJldDkycDAyCGgudHlqY3d0MgloLjNkeTZ2a20yCWguMXQzaDVzZjIJaC40ZDM0b2c4MgloLjJzOGV5bzE4AGowChRzdWdnZXN0LmtlMzJ5dWtqZ3hrehIYQW5kcmVzc2EgQmFjY2hldHRpIFBpbnRvajAKFHN1Z2dlc3QudTk4aWM1YjJ4aXhtEhhBbmRyZXNzYSBCYWNjaGV0dGkgUGludG9qMAoUc3VnZ2VzdC56NG5tZnJ0YWJ6cTISGEFuZHJlc3NhIEJhY2NoZXR0aSBQaW50b3IhMXRLeXducGhzM09EQWU1WVJuODNTd0NMcGJvQ2g5bG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2025-01-08T20:23:00Z</dcterms:created>
  <dc:creator>Ícaro Barcellos Caniçali</dc:creator>
</cp:coreProperties>
</file>